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778" w:rsidRDefault="006F3342" w:rsidP="006F3342">
      <w:pPr>
        <w:ind w:left="7200" w:firstLine="720"/>
      </w:pPr>
      <w:r>
        <w:rPr>
          <w:noProof/>
        </w:rPr>
        <w:drawing>
          <wp:inline distT="0" distB="0" distL="0" distR="0">
            <wp:extent cx="822960" cy="71534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yscale logo with Temp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1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342" w:rsidRPr="00341673" w:rsidRDefault="006F3342" w:rsidP="006F3342">
      <w:pPr>
        <w:pBdr>
          <w:top w:val="single" w:sz="36" w:space="12" w:color="auto"/>
          <w:left w:val="single" w:sz="2" w:space="10" w:color="FFFFFF"/>
          <w:bottom w:val="single" w:sz="36" w:space="12" w:color="auto"/>
          <w:right w:val="single" w:sz="2" w:space="10" w:color="FFFFFF"/>
        </w:pBdr>
        <w:shd w:val="pct10" w:color="auto" w:fill="auto"/>
        <w:tabs>
          <w:tab w:val="left" w:pos="-720"/>
        </w:tabs>
        <w:suppressAutoHyphens/>
        <w:spacing w:after="0"/>
        <w:jc w:val="center"/>
        <w:rPr>
          <w:rFonts w:ascii="Arial Narrow" w:eastAsia="Times New Roman" w:hAnsi="Arial Narrow" w:cs="Times New Roman"/>
          <w:b/>
          <w:sz w:val="32"/>
          <w:szCs w:val="32"/>
        </w:rPr>
      </w:pPr>
      <w:r w:rsidRPr="00341673">
        <w:rPr>
          <w:rFonts w:ascii="Arial Narrow" w:eastAsia="Times New Roman" w:hAnsi="Arial Narrow" w:cs="Times New Roman"/>
          <w:sz w:val="32"/>
          <w:szCs w:val="32"/>
        </w:rPr>
        <w:fldChar w:fldCharType="begin"/>
      </w:r>
      <w:r w:rsidRPr="00341673">
        <w:rPr>
          <w:rFonts w:ascii="Arial Narrow" w:eastAsia="Times New Roman" w:hAnsi="Arial Narrow" w:cs="Times New Roman"/>
          <w:sz w:val="32"/>
          <w:szCs w:val="32"/>
        </w:rPr>
        <w:instrText xml:space="preserve">PRIVATE </w:instrText>
      </w:r>
      <w:r w:rsidRPr="00341673">
        <w:rPr>
          <w:rFonts w:ascii="Arial Narrow" w:eastAsia="Times New Roman" w:hAnsi="Arial Narrow" w:cs="Times New Roman"/>
          <w:sz w:val="32"/>
          <w:szCs w:val="32"/>
        </w:rPr>
        <w:fldChar w:fldCharType="end"/>
      </w:r>
      <w:r w:rsidRPr="00341673">
        <w:rPr>
          <w:rFonts w:ascii="Arial Narrow" w:eastAsia="Times New Roman" w:hAnsi="Arial Narrow" w:cs="Times New Roman"/>
          <w:b/>
          <w:sz w:val="32"/>
          <w:szCs w:val="32"/>
        </w:rPr>
        <w:t>Minutes of the</w:t>
      </w:r>
    </w:p>
    <w:p w:rsidR="006F3342" w:rsidRPr="00341673" w:rsidRDefault="006F3342" w:rsidP="006F3342">
      <w:pPr>
        <w:pBdr>
          <w:top w:val="single" w:sz="36" w:space="12" w:color="auto"/>
          <w:left w:val="single" w:sz="2" w:space="10" w:color="FFFFFF"/>
          <w:bottom w:val="single" w:sz="36" w:space="12" w:color="auto"/>
          <w:right w:val="single" w:sz="2" w:space="10" w:color="FFFFFF"/>
        </w:pBdr>
        <w:shd w:val="pct10" w:color="auto" w:fill="auto"/>
        <w:tabs>
          <w:tab w:val="left" w:pos="0"/>
          <w:tab w:val="right" w:pos="8100"/>
        </w:tabs>
        <w:suppressAutoHyphens/>
        <w:spacing w:after="0"/>
        <w:jc w:val="center"/>
        <w:rPr>
          <w:rFonts w:ascii="Arial Narrow" w:eastAsia="Times New Roman" w:hAnsi="Arial Narrow" w:cs="Times New Roman"/>
          <w:b/>
          <w:sz w:val="32"/>
          <w:szCs w:val="32"/>
        </w:rPr>
      </w:pPr>
      <w:r w:rsidRPr="00341673">
        <w:rPr>
          <w:rFonts w:ascii="Arial Narrow" w:eastAsia="Times New Roman" w:hAnsi="Arial Narrow" w:cs="Times New Roman"/>
          <w:b/>
          <w:sz w:val="32"/>
          <w:szCs w:val="32"/>
        </w:rPr>
        <w:t>Development Review Commission</w:t>
      </w:r>
    </w:p>
    <w:p w:rsidR="00341673" w:rsidRPr="00341673" w:rsidRDefault="007A2220" w:rsidP="006F3342">
      <w:pPr>
        <w:pBdr>
          <w:top w:val="single" w:sz="36" w:space="12" w:color="auto"/>
          <w:left w:val="single" w:sz="2" w:space="10" w:color="FFFFFF"/>
          <w:bottom w:val="single" w:sz="36" w:space="12" w:color="auto"/>
          <w:right w:val="single" w:sz="2" w:space="10" w:color="FFFFFF"/>
        </w:pBdr>
        <w:shd w:val="pct10" w:color="auto" w:fill="auto"/>
        <w:tabs>
          <w:tab w:val="left" w:pos="0"/>
          <w:tab w:val="right" w:pos="8100"/>
        </w:tabs>
        <w:suppressAutoHyphens/>
        <w:spacing w:after="0"/>
        <w:jc w:val="center"/>
        <w:rPr>
          <w:rFonts w:ascii="Arial Narrow" w:eastAsia="Times New Roman" w:hAnsi="Arial Narrow" w:cs="Times New Roman"/>
          <w:b/>
          <w:sz w:val="32"/>
          <w:szCs w:val="32"/>
        </w:rPr>
      </w:pPr>
      <w:r>
        <w:rPr>
          <w:rFonts w:ascii="Arial Narrow" w:eastAsia="Times New Roman" w:hAnsi="Arial Narrow" w:cs="Times New Roman"/>
          <w:b/>
          <w:sz w:val="32"/>
          <w:szCs w:val="32"/>
        </w:rPr>
        <w:t xml:space="preserve"> </w:t>
      </w:r>
      <w:r w:rsidR="00341673" w:rsidRPr="00341673">
        <w:rPr>
          <w:rFonts w:ascii="Arial Narrow" w:eastAsia="Times New Roman" w:hAnsi="Arial Narrow" w:cs="Times New Roman"/>
          <w:b/>
          <w:sz w:val="32"/>
          <w:szCs w:val="32"/>
        </w:rPr>
        <w:t>Study Session</w:t>
      </w:r>
    </w:p>
    <w:p w:rsidR="006F3342" w:rsidRPr="00341673" w:rsidRDefault="004775BB" w:rsidP="006F3342">
      <w:pPr>
        <w:pBdr>
          <w:top w:val="single" w:sz="36" w:space="12" w:color="auto"/>
          <w:left w:val="single" w:sz="2" w:space="10" w:color="FFFFFF"/>
          <w:bottom w:val="single" w:sz="36" w:space="12" w:color="auto"/>
          <w:right w:val="single" w:sz="2" w:space="10" w:color="FFFFFF"/>
        </w:pBdr>
        <w:shd w:val="pct10" w:color="auto" w:fill="auto"/>
        <w:tabs>
          <w:tab w:val="left" w:pos="-720"/>
        </w:tabs>
        <w:suppressAutoHyphens/>
        <w:spacing w:after="0"/>
        <w:jc w:val="center"/>
        <w:rPr>
          <w:rFonts w:ascii="Arial Narrow" w:eastAsia="Times New Roman" w:hAnsi="Arial Narrow" w:cs="Times New Roman"/>
          <w:b/>
          <w:sz w:val="32"/>
          <w:szCs w:val="32"/>
        </w:rPr>
      </w:pPr>
      <w:r>
        <w:rPr>
          <w:rFonts w:ascii="Arial Narrow" w:eastAsia="Times New Roman" w:hAnsi="Arial Narrow" w:cs="Times New Roman"/>
          <w:b/>
          <w:sz w:val="32"/>
          <w:szCs w:val="32"/>
        </w:rPr>
        <w:t>September 25</w:t>
      </w:r>
      <w:r w:rsidR="00B42E7A">
        <w:rPr>
          <w:rFonts w:ascii="Arial Narrow" w:eastAsia="Times New Roman" w:hAnsi="Arial Narrow" w:cs="Times New Roman"/>
          <w:b/>
          <w:sz w:val="32"/>
          <w:szCs w:val="32"/>
        </w:rPr>
        <w:t xml:space="preserve">, </w:t>
      </w:r>
      <w:r w:rsidR="006F3342" w:rsidRPr="00341673">
        <w:rPr>
          <w:rFonts w:ascii="Arial Narrow" w:eastAsia="Times New Roman" w:hAnsi="Arial Narrow" w:cs="Times New Roman"/>
          <w:b/>
          <w:sz w:val="32"/>
          <w:szCs w:val="32"/>
        </w:rPr>
        <w:t>201</w:t>
      </w:r>
      <w:r>
        <w:rPr>
          <w:rFonts w:ascii="Arial Narrow" w:eastAsia="Times New Roman" w:hAnsi="Arial Narrow" w:cs="Times New Roman"/>
          <w:b/>
          <w:sz w:val="32"/>
          <w:szCs w:val="32"/>
        </w:rPr>
        <w:t>7</w:t>
      </w:r>
    </w:p>
    <w:p w:rsidR="006F3342" w:rsidRPr="00896E2F" w:rsidRDefault="006F3342" w:rsidP="006F3342">
      <w:pPr>
        <w:widowControl w:val="0"/>
        <w:pBdr>
          <w:top w:val="single" w:sz="36" w:space="12" w:color="auto"/>
          <w:left w:val="single" w:sz="2" w:space="10" w:color="FFFFFF"/>
          <w:bottom w:val="single" w:sz="36" w:space="12" w:color="auto"/>
          <w:right w:val="single" w:sz="2" w:space="10" w:color="FFFFFF"/>
        </w:pBdr>
        <w:shd w:val="pct10" w:color="auto" w:fill="auto"/>
        <w:tabs>
          <w:tab w:val="left" w:pos="0"/>
        </w:tabs>
        <w:suppressAutoHyphens/>
        <w:spacing w:after="0" w:line="1" w:lineRule="exact"/>
        <w:jc w:val="both"/>
        <w:rPr>
          <w:rFonts w:ascii="Arial Narrow" w:eastAsia="Times New Roman" w:hAnsi="Arial Narrow" w:cs="Times New Roman"/>
          <w:vanish/>
        </w:rPr>
      </w:pPr>
      <w:r w:rsidRPr="00896E2F">
        <w:rPr>
          <w:rFonts w:ascii="Arial Narrow" w:eastAsia="Times New Roman" w:hAnsi="Arial Narrow" w:cs="Times New Roman"/>
          <w:vanish/>
        </w:rPr>
        <w:fldChar w:fldCharType="begin"/>
      </w:r>
      <w:r w:rsidRPr="00896E2F">
        <w:rPr>
          <w:rFonts w:ascii="Arial Narrow" w:eastAsia="Times New Roman" w:hAnsi="Arial Narrow" w:cs="Times New Roman"/>
          <w:vanish/>
        </w:rPr>
        <w:instrText>seq Text_Box  \* Arabic</w:instrText>
      </w:r>
      <w:r w:rsidRPr="00896E2F">
        <w:rPr>
          <w:rFonts w:ascii="Arial Narrow" w:eastAsia="Times New Roman" w:hAnsi="Arial Narrow" w:cs="Times New Roman"/>
          <w:vanish/>
        </w:rPr>
        <w:fldChar w:fldCharType="separate"/>
      </w:r>
      <w:r w:rsidR="00B509F4">
        <w:rPr>
          <w:rFonts w:ascii="Arial Narrow" w:eastAsia="Times New Roman" w:hAnsi="Arial Narrow" w:cs="Times New Roman"/>
          <w:noProof/>
          <w:vanish/>
        </w:rPr>
        <w:t>1</w:t>
      </w:r>
      <w:r w:rsidRPr="00896E2F">
        <w:rPr>
          <w:rFonts w:ascii="Arial Narrow" w:eastAsia="Times New Roman" w:hAnsi="Arial Narrow" w:cs="Times New Roman"/>
          <w:vanish/>
        </w:rPr>
        <w:fldChar w:fldCharType="end"/>
      </w:r>
    </w:p>
    <w:p w:rsidR="006F3342" w:rsidRPr="00896E2F" w:rsidRDefault="006F3342" w:rsidP="006F3342">
      <w:pPr>
        <w:suppressAutoHyphens/>
        <w:spacing w:after="0"/>
        <w:jc w:val="center"/>
        <w:rPr>
          <w:rFonts w:ascii="Arial Narrow" w:eastAsia="Times New Roman" w:hAnsi="Arial Narrow" w:cs="Times New Roman"/>
          <w:b/>
        </w:rPr>
      </w:pPr>
    </w:p>
    <w:p w:rsidR="006F3342" w:rsidRPr="00896E2F" w:rsidRDefault="00E77178" w:rsidP="006F3342">
      <w:pPr>
        <w:suppressAutoHyphens/>
        <w:spacing w:after="0"/>
        <w:jc w:val="center"/>
        <w:rPr>
          <w:rFonts w:ascii="Arial Narrow" w:eastAsia="Times New Roman" w:hAnsi="Arial Narrow" w:cs="Times New Roman"/>
          <w:b/>
        </w:rPr>
      </w:pPr>
      <w:r w:rsidRPr="00896E2F">
        <w:rPr>
          <w:rFonts w:ascii="Arial Narrow" w:eastAsia="Times New Roman" w:hAnsi="Arial Narrow" w:cs="Times New Roman"/>
          <w:b/>
        </w:rPr>
        <w:t xml:space="preserve"> </w:t>
      </w:r>
      <w:r w:rsidR="007A2220" w:rsidRPr="00896E2F">
        <w:rPr>
          <w:rFonts w:ascii="Arial Narrow" w:eastAsia="Times New Roman" w:hAnsi="Arial Narrow" w:cs="Times New Roman"/>
          <w:b/>
        </w:rPr>
        <w:t xml:space="preserve"> S</w:t>
      </w:r>
      <w:r w:rsidRPr="00896E2F">
        <w:rPr>
          <w:rFonts w:ascii="Arial Narrow" w:eastAsia="Times New Roman" w:hAnsi="Arial Narrow" w:cs="Times New Roman"/>
          <w:b/>
        </w:rPr>
        <w:t xml:space="preserve">tudy </w:t>
      </w:r>
      <w:r w:rsidR="007A2220" w:rsidRPr="00896E2F">
        <w:rPr>
          <w:rFonts w:ascii="Arial Narrow" w:eastAsia="Times New Roman" w:hAnsi="Arial Narrow" w:cs="Times New Roman"/>
          <w:b/>
        </w:rPr>
        <w:t>S</w:t>
      </w:r>
      <w:r w:rsidRPr="00896E2F">
        <w:rPr>
          <w:rFonts w:ascii="Arial Narrow" w:eastAsia="Times New Roman" w:hAnsi="Arial Narrow" w:cs="Times New Roman"/>
          <w:b/>
        </w:rPr>
        <w:t xml:space="preserve">ession </w:t>
      </w:r>
      <w:r w:rsidR="006F3342" w:rsidRPr="00896E2F">
        <w:rPr>
          <w:rFonts w:ascii="Arial Narrow" w:eastAsia="Times New Roman" w:hAnsi="Arial Narrow" w:cs="Times New Roman"/>
          <w:b/>
        </w:rPr>
        <w:t xml:space="preserve">of the Development Review Commission, of the City of Tempe, was held </w:t>
      </w:r>
      <w:r w:rsidR="007A2220" w:rsidRPr="00896E2F">
        <w:rPr>
          <w:rFonts w:ascii="Arial Narrow" w:eastAsia="Times New Roman" w:hAnsi="Arial Narrow" w:cs="Times New Roman"/>
          <w:b/>
        </w:rPr>
        <w:t>at the Tempe Public Library</w:t>
      </w:r>
      <w:r w:rsidR="006F3342" w:rsidRPr="00896E2F">
        <w:rPr>
          <w:rFonts w:ascii="Arial Narrow" w:eastAsia="Times New Roman" w:hAnsi="Arial Narrow" w:cs="Times New Roman"/>
          <w:b/>
        </w:rPr>
        <w:t>,</w:t>
      </w:r>
    </w:p>
    <w:p w:rsidR="006F3342" w:rsidRPr="00896E2F" w:rsidRDefault="006F3342" w:rsidP="006F3342">
      <w:pPr>
        <w:suppressAutoHyphens/>
        <w:spacing w:after="0"/>
        <w:jc w:val="center"/>
        <w:rPr>
          <w:rFonts w:ascii="Arial Narrow" w:eastAsia="Times New Roman" w:hAnsi="Arial Narrow" w:cs="Times New Roman"/>
          <w:b/>
        </w:rPr>
      </w:pPr>
      <w:r w:rsidRPr="00896E2F">
        <w:rPr>
          <w:rFonts w:ascii="Arial Narrow" w:eastAsia="Times New Roman" w:hAnsi="Arial Narrow" w:cs="Times New Roman"/>
          <w:b/>
        </w:rPr>
        <w:t>3</w:t>
      </w:r>
      <w:r w:rsidR="007A2220" w:rsidRPr="00896E2F">
        <w:rPr>
          <w:rFonts w:ascii="Arial Narrow" w:eastAsia="Times New Roman" w:hAnsi="Arial Narrow" w:cs="Times New Roman"/>
          <w:b/>
        </w:rPr>
        <w:t>500 South Rural Road</w:t>
      </w:r>
      <w:r w:rsidRPr="00896E2F">
        <w:rPr>
          <w:rFonts w:ascii="Arial Narrow" w:eastAsia="Times New Roman" w:hAnsi="Arial Narrow" w:cs="Times New Roman"/>
          <w:b/>
        </w:rPr>
        <w:t>, Tempe, Arizona</w:t>
      </w:r>
    </w:p>
    <w:p w:rsidR="00A83031" w:rsidRPr="00896E2F" w:rsidRDefault="00A83031" w:rsidP="006F3342">
      <w:pPr>
        <w:suppressAutoHyphens/>
        <w:spacing w:after="0"/>
        <w:jc w:val="center"/>
        <w:rPr>
          <w:rFonts w:ascii="Arial Narrow" w:eastAsia="Times New Roman" w:hAnsi="Arial Narrow" w:cs="Times New Roman"/>
          <w:b/>
        </w:rPr>
      </w:pPr>
    </w:p>
    <w:tbl>
      <w:tblPr>
        <w:tblW w:w="14923" w:type="dxa"/>
        <w:tblInd w:w="18" w:type="dxa"/>
        <w:tblLook w:val="04A0" w:firstRow="1" w:lastRow="0" w:firstColumn="1" w:lastColumn="0" w:noHBand="0" w:noVBand="1"/>
      </w:tblPr>
      <w:tblGrid>
        <w:gridCol w:w="9360"/>
        <w:gridCol w:w="176"/>
        <w:gridCol w:w="1902"/>
        <w:gridCol w:w="1407"/>
        <w:gridCol w:w="176"/>
        <w:gridCol w:w="1902"/>
      </w:tblGrid>
      <w:tr w:rsidR="006F3342" w:rsidRPr="00896E2F" w:rsidTr="005618CA">
        <w:trPr>
          <w:gridAfter w:val="2"/>
          <w:wAfter w:w="2078" w:type="dxa"/>
          <w:trHeight w:val="211"/>
        </w:trPr>
        <w:tc>
          <w:tcPr>
            <w:tcW w:w="9360" w:type="dxa"/>
            <w:shd w:val="clear" w:color="auto" w:fill="auto"/>
          </w:tcPr>
          <w:p w:rsidR="006F3342" w:rsidRPr="00896E2F" w:rsidRDefault="004775BB" w:rsidP="006F3342">
            <w:pPr>
              <w:spacing w:after="0"/>
              <w:rPr>
                <w:rFonts w:ascii="Arial Narrow" w:eastAsia="Times New Roman" w:hAnsi="Arial Narrow" w:cs="Times New Roman"/>
                <w:b/>
              </w:rPr>
            </w:pPr>
            <w:r w:rsidRPr="00896E2F">
              <w:rPr>
                <w:rFonts w:ascii="Arial Narrow" w:eastAsia="Times New Roman" w:hAnsi="Arial Narrow" w:cs="Times New Roman"/>
                <w:b/>
              </w:rPr>
              <w:t xml:space="preserve">Commission Members </w:t>
            </w:r>
            <w:r w:rsidR="006F3342" w:rsidRPr="00896E2F">
              <w:rPr>
                <w:rFonts w:ascii="Arial Narrow" w:eastAsia="Times New Roman" w:hAnsi="Arial Narrow" w:cs="Times New Roman"/>
                <w:b/>
              </w:rPr>
              <w:t>Present:</w:t>
            </w:r>
          </w:p>
        </w:tc>
        <w:tc>
          <w:tcPr>
            <w:tcW w:w="3485" w:type="dxa"/>
            <w:gridSpan w:val="3"/>
            <w:shd w:val="clear" w:color="auto" w:fill="auto"/>
          </w:tcPr>
          <w:p w:rsidR="006F3342" w:rsidRPr="00896E2F" w:rsidRDefault="006F3342" w:rsidP="006F3342">
            <w:pPr>
              <w:spacing w:after="0"/>
              <w:rPr>
                <w:rFonts w:ascii="Arial Narrow" w:eastAsia="Times New Roman" w:hAnsi="Arial Narrow" w:cs="Times New Roman"/>
              </w:rPr>
            </w:pPr>
          </w:p>
        </w:tc>
      </w:tr>
      <w:tr w:rsidR="00D672CD" w:rsidRPr="00896E2F" w:rsidTr="005618CA">
        <w:trPr>
          <w:gridAfter w:val="2"/>
          <w:wAfter w:w="2078" w:type="dxa"/>
          <w:trHeight w:val="200"/>
        </w:trPr>
        <w:tc>
          <w:tcPr>
            <w:tcW w:w="9360" w:type="dxa"/>
            <w:shd w:val="clear" w:color="auto" w:fill="auto"/>
          </w:tcPr>
          <w:p w:rsidR="00D672CD" w:rsidRPr="00896E2F" w:rsidRDefault="00D672CD" w:rsidP="006F3342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>Chair Linda Spears</w:t>
            </w:r>
          </w:p>
        </w:tc>
        <w:tc>
          <w:tcPr>
            <w:tcW w:w="3485" w:type="dxa"/>
            <w:gridSpan w:val="3"/>
            <w:shd w:val="clear" w:color="auto" w:fill="auto"/>
          </w:tcPr>
          <w:p w:rsidR="00D672CD" w:rsidRPr="00896E2F" w:rsidRDefault="00D672CD" w:rsidP="00482EB0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</w:p>
        </w:tc>
      </w:tr>
      <w:tr w:rsidR="008C64A9" w:rsidRPr="00896E2F" w:rsidTr="005618CA">
        <w:trPr>
          <w:gridAfter w:val="2"/>
          <w:wAfter w:w="2078" w:type="dxa"/>
          <w:trHeight w:val="200"/>
        </w:trPr>
        <w:tc>
          <w:tcPr>
            <w:tcW w:w="9360" w:type="dxa"/>
            <w:shd w:val="clear" w:color="auto" w:fill="auto"/>
          </w:tcPr>
          <w:p w:rsidR="008C64A9" w:rsidRPr="00896E2F" w:rsidRDefault="008C64A9" w:rsidP="006F3342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>Vice Chair David Lyon</w:t>
            </w:r>
          </w:p>
        </w:tc>
        <w:tc>
          <w:tcPr>
            <w:tcW w:w="3485" w:type="dxa"/>
            <w:gridSpan w:val="3"/>
            <w:shd w:val="clear" w:color="auto" w:fill="auto"/>
          </w:tcPr>
          <w:p w:rsidR="008C64A9" w:rsidRPr="00896E2F" w:rsidRDefault="008C64A9" w:rsidP="00482EB0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</w:p>
        </w:tc>
      </w:tr>
      <w:tr w:rsidR="008C64A9" w:rsidRPr="00896E2F" w:rsidTr="005618CA">
        <w:trPr>
          <w:gridAfter w:val="2"/>
          <w:wAfter w:w="2078" w:type="dxa"/>
          <w:trHeight w:val="200"/>
        </w:trPr>
        <w:tc>
          <w:tcPr>
            <w:tcW w:w="9360" w:type="dxa"/>
            <w:shd w:val="clear" w:color="auto" w:fill="auto"/>
          </w:tcPr>
          <w:p w:rsidR="008C64A9" w:rsidRPr="00896E2F" w:rsidRDefault="008C64A9" w:rsidP="006F3342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>Commissioner Michael DiDomenico</w:t>
            </w:r>
          </w:p>
        </w:tc>
        <w:tc>
          <w:tcPr>
            <w:tcW w:w="3485" w:type="dxa"/>
            <w:gridSpan w:val="3"/>
            <w:shd w:val="clear" w:color="auto" w:fill="auto"/>
          </w:tcPr>
          <w:p w:rsidR="008C64A9" w:rsidRPr="00896E2F" w:rsidRDefault="008C64A9" w:rsidP="00482EB0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</w:p>
        </w:tc>
      </w:tr>
      <w:tr w:rsidR="008C64A9" w:rsidRPr="00896E2F" w:rsidTr="005618CA">
        <w:trPr>
          <w:gridAfter w:val="2"/>
          <w:wAfter w:w="2078" w:type="dxa"/>
          <w:trHeight w:val="188"/>
        </w:trPr>
        <w:tc>
          <w:tcPr>
            <w:tcW w:w="9360" w:type="dxa"/>
            <w:shd w:val="clear" w:color="auto" w:fill="auto"/>
          </w:tcPr>
          <w:p w:rsidR="008C64A9" w:rsidRPr="00896E2F" w:rsidRDefault="008C64A9" w:rsidP="006F3342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>Commissioner Thomas Brown</w:t>
            </w:r>
          </w:p>
        </w:tc>
        <w:tc>
          <w:tcPr>
            <w:tcW w:w="3485" w:type="dxa"/>
            <w:gridSpan w:val="3"/>
            <w:shd w:val="clear" w:color="auto" w:fill="auto"/>
          </w:tcPr>
          <w:p w:rsidR="008C64A9" w:rsidRPr="00896E2F" w:rsidRDefault="008C64A9" w:rsidP="008C3730">
            <w:pPr>
              <w:spacing w:after="0"/>
              <w:jc w:val="both"/>
              <w:rPr>
                <w:rFonts w:ascii="Arial Narrow" w:eastAsia="Times New Roman" w:hAnsi="Arial Narrow" w:cs="Times New Roman"/>
              </w:rPr>
            </w:pPr>
          </w:p>
        </w:tc>
      </w:tr>
      <w:tr w:rsidR="005B3B97" w:rsidRPr="00896E2F" w:rsidTr="005618CA">
        <w:trPr>
          <w:gridAfter w:val="2"/>
          <w:wAfter w:w="2078" w:type="dxa"/>
          <w:trHeight w:val="62"/>
        </w:trPr>
        <w:tc>
          <w:tcPr>
            <w:tcW w:w="9360" w:type="dxa"/>
            <w:shd w:val="clear" w:color="auto" w:fill="auto"/>
          </w:tcPr>
          <w:p w:rsidR="005B3B97" w:rsidRPr="00896E2F" w:rsidRDefault="005B3B97" w:rsidP="00655F35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>Commissioner Philip Amorosi</w:t>
            </w:r>
          </w:p>
        </w:tc>
        <w:tc>
          <w:tcPr>
            <w:tcW w:w="3485" w:type="dxa"/>
            <w:gridSpan w:val="3"/>
            <w:shd w:val="clear" w:color="auto" w:fill="auto"/>
          </w:tcPr>
          <w:p w:rsidR="005B3B97" w:rsidRPr="00896E2F" w:rsidRDefault="005B3B97" w:rsidP="000F2184">
            <w:pPr>
              <w:spacing w:after="0"/>
              <w:rPr>
                <w:rFonts w:ascii="Arial Narrow" w:eastAsia="Times New Roman" w:hAnsi="Arial Narrow" w:cs="Times New Roman"/>
              </w:rPr>
            </w:pPr>
          </w:p>
        </w:tc>
      </w:tr>
      <w:tr w:rsidR="00947A37" w:rsidRPr="00896E2F" w:rsidTr="005618CA">
        <w:trPr>
          <w:gridAfter w:val="2"/>
          <w:wAfter w:w="2078" w:type="dxa"/>
          <w:trHeight w:val="200"/>
        </w:trPr>
        <w:tc>
          <w:tcPr>
            <w:tcW w:w="9360" w:type="dxa"/>
            <w:shd w:val="clear" w:color="auto" w:fill="auto"/>
          </w:tcPr>
          <w:p w:rsidR="00947A37" w:rsidRPr="00896E2F" w:rsidRDefault="00947A37" w:rsidP="00947A37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 xml:space="preserve">Commissioner </w:t>
            </w:r>
            <w:r w:rsidR="007B0663" w:rsidRPr="00896E2F">
              <w:rPr>
                <w:rFonts w:ascii="Arial Narrow" w:eastAsia="Times New Roman" w:hAnsi="Arial Narrow" w:cs="Times New Roman"/>
              </w:rPr>
              <w:t>Andrew Johnson</w:t>
            </w:r>
          </w:p>
        </w:tc>
        <w:tc>
          <w:tcPr>
            <w:tcW w:w="3485" w:type="dxa"/>
            <w:gridSpan w:val="3"/>
            <w:shd w:val="clear" w:color="auto" w:fill="auto"/>
          </w:tcPr>
          <w:p w:rsidR="00947A37" w:rsidRPr="00896E2F" w:rsidRDefault="00947A37" w:rsidP="00947A37">
            <w:pPr>
              <w:spacing w:after="0"/>
              <w:rPr>
                <w:rFonts w:ascii="Arial Narrow" w:eastAsia="Times New Roman" w:hAnsi="Arial Narrow" w:cs="Times New Roman"/>
              </w:rPr>
            </w:pPr>
          </w:p>
        </w:tc>
      </w:tr>
      <w:tr w:rsidR="007F496B" w:rsidRPr="00896E2F" w:rsidTr="005618CA">
        <w:trPr>
          <w:gridAfter w:val="1"/>
          <w:wAfter w:w="1902" w:type="dxa"/>
          <w:trHeight w:val="200"/>
        </w:trPr>
        <w:tc>
          <w:tcPr>
            <w:tcW w:w="9536" w:type="dxa"/>
            <w:gridSpan w:val="2"/>
            <w:shd w:val="clear" w:color="auto" w:fill="auto"/>
          </w:tcPr>
          <w:p w:rsidR="006F1EFD" w:rsidRPr="00896E2F" w:rsidRDefault="006F1EFD" w:rsidP="00947A37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>Commissioner Scott Sumners</w:t>
            </w:r>
          </w:p>
          <w:p w:rsidR="007F496B" w:rsidRPr="00896E2F" w:rsidRDefault="007B0663" w:rsidP="00947A37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 xml:space="preserve">Alternate </w:t>
            </w:r>
            <w:r w:rsidR="007F496B" w:rsidRPr="00896E2F">
              <w:rPr>
                <w:rFonts w:ascii="Arial Narrow" w:eastAsia="Times New Roman" w:hAnsi="Arial Narrow" w:cs="Times New Roman"/>
              </w:rPr>
              <w:t xml:space="preserve">Commissioner </w:t>
            </w:r>
            <w:r w:rsidRPr="00896E2F">
              <w:rPr>
                <w:rFonts w:ascii="Arial Narrow" w:eastAsia="Times New Roman" w:hAnsi="Arial Narrow" w:cs="Times New Roman"/>
              </w:rPr>
              <w:t>Nicholas Labadie</w:t>
            </w:r>
          </w:p>
        </w:tc>
        <w:tc>
          <w:tcPr>
            <w:tcW w:w="3485" w:type="dxa"/>
            <w:gridSpan w:val="3"/>
            <w:shd w:val="clear" w:color="auto" w:fill="auto"/>
          </w:tcPr>
          <w:p w:rsidR="007F496B" w:rsidRPr="00896E2F" w:rsidRDefault="007F496B" w:rsidP="00947A37">
            <w:pPr>
              <w:spacing w:after="0"/>
              <w:rPr>
                <w:rFonts w:ascii="Arial Narrow" w:eastAsia="Times New Roman" w:hAnsi="Arial Narrow" w:cs="Times New Roman"/>
              </w:rPr>
            </w:pPr>
          </w:p>
        </w:tc>
      </w:tr>
      <w:tr w:rsidR="00654153" w:rsidRPr="00896E2F" w:rsidTr="005618CA">
        <w:trPr>
          <w:gridAfter w:val="2"/>
          <w:wAfter w:w="2078" w:type="dxa"/>
          <w:trHeight w:val="200"/>
        </w:trPr>
        <w:tc>
          <w:tcPr>
            <w:tcW w:w="9360" w:type="dxa"/>
            <w:shd w:val="clear" w:color="auto" w:fill="auto"/>
          </w:tcPr>
          <w:p w:rsidR="00654153" w:rsidRPr="00896E2F" w:rsidRDefault="00654153" w:rsidP="00947A37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>Alternate Commissioner Barbara Lloyd</w:t>
            </w:r>
          </w:p>
        </w:tc>
        <w:tc>
          <w:tcPr>
            <w:tcW w:w="3485" w:type="dxa"/>
            <w:gridSpan w:val="3"/>
            <w:shd w:val="clear" w:color="auto" w:fill="auto"/>
          </w:tcPr>
          <w:p w:rsidR="00654153" w:rsidRPr="00896E2F" w:rsidRDefault="00654153" w:rsidP="00947A37">
            <w:pPr>
              <w:spacing w:after="0"/>
              <w:rPr>
                <w:rFonts w:ascii="Arial Narrow" w:eastAsia="Times New Roman" w:hAnsi="Arial Narrow" w:cs="Times New Roman"/>
              </w:rPr>
            </w:pPr>
          </w:p>
        </w:tc>
      </w:tr>
      <w:tr w:rsidR="00654153" w:rsidRPr="00896E2F" w:rsidTr="005618CA">
        <w:trPr>
          <w:trHeight w:val="200"/>
        </w:trPr>
        <w:tc>
          <w:tcPr>
            <w:tcW w:w="11438" w:type="dxa"/>
            <w:gridSpan w:val="3"/>
            <w:shd w:val="clear" w:color="auto" w:fill="auto"/>
          </w:tcPr>
          <w:p w:rsidR="005618CA" w:rsidRDefault="005618CA" w:rsidP="00947A37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5618CA">
              <w:rPr>
                <w:rFonts w:ascii="Arial Narrow" w:eastAsia="Times New Roman" w:hAnsi="Arial Narrow" w:cs="Times New Roman"/>
                <w:u w:val="single"/>
              </w:rPr>
              <w:t>Commission Members Absent</w:t>
            </w:r>
            <w:r>
              <w:rPr>
                <w:rFonts w:ascii="Arial Narrow" w:eastAsia="Times New Roman" w:hAnsi="Arial Narrow" w:cs="Times New Roman"/>
              </w:rPr>
              <w:t>:</w:t>
            </w:r>
          </w:p>
          <w:p w:rsidR="00654153" w:rsidRPr="00896E2F" w:rsidRDefault="00654153" w:rsidP="00947A37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 xml:space="preserve">Alternate Commissioner Angela Thornton </w:t>
            </w:r>
          </w:p>
          <w:p w:rsidR="005618CA" w:rsidRPr="00896E2F" w:rsidRDefault="005618CA" w:rsidP="00947A37">
            <w:pPr>
              <w:spacing w:after="0"/>
              <w:rPr>
                <w:rFonts w:ascii="Arial Narrow" w:eastAsia="Times New Roman" w:hAnsi="Arial Narrow" w:cs="Times New Roman"/>
              </w:rPr>
            </w:pPr>
          </w:p>
          <w:p w:rsidR="00654153" w:rsidRPr="00896E2F" w:rsidRDefault="00654153" w:rsidP="004775BB">
            <w:pPr>
              <w:spacing w:after="0"/>
              <w:rPr>
                <w:rFonts w:ascii="Arial Narrow" w:eastAsia="Times New Roman" w:hAnsi="Arial Narrow" w:cs="Times New Roman"/>
                <w:b/>
              </w:rPr>
            </w:pPr>
            <w:r w:rsidRPr="00896E2F">
              <w:rPr>
                <w:rFonts w:ascii="Arial Narrow" w:eastAsia="Times New Roman" w:hAnsi="Arial Narrow" w:cs="Times New Roman"/>
                <w:b/>
              </w:rPr>
              <w:t>City Staff Present:</w:t>
            </w:r>
          </w:p>
          <w:p w:rsidR="005618CA" w:rsidRDefault="005618CA" w:rsidP="004775BB">
            <w:pPr>
              <w:spacing w:after="0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Kenneth Jones, Deputy City Manager</w:t>
            </w:r>
          </w:p>
          <w:p w:rsidR="00654153" w:rsidRPr="00896E2F" w:rsidRDefault="00654153" w:rsidP="004775BB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>Steven Methvin, Deputy City Manager</w:t>
            </w:r>
          </w:p>
          <w:p w:rsidR="00654153" w:rsidRPr="00896E2F" w:rsidRDefault="00654153" w:rsidP="004775BB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>Chad Weaver, Community Development Director</w:t>
            </w:r>
          </w:p>
          <w:p w:rsidR="005618CA" w:rsidRPr="00896E2F" w:rsidRDefault="005618CA" w:rsidP="005618CA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>Rosa Inchausti, Office of Strategic Management and Diversity Director</w:t>
            </w:r>
          </w:p>
          <w:p w:rsidR="00654153" w:rsidRPr="00896E2F" w:rsidRDefault="00654153" w:rsidP="004775BB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>Ryan Levesque, Comm. Dev. Deputy Director – Planning</w:t>
            </w:r>
          </w:p>
          <w:p w:rsidR="005618CA" w:rsidRPr="00896E2F" w:rsidRDefault="005618CA" w:rsidP="005618CA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>Wydale Holmes, Office of Strategic Management and Diversity Strategic Management Analyst</w:t>
            </w:r>
          </w:p>
          <w:p w:rsidR="00654153" w:rsidRDefault="00654153" w:rsidP="004775BB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>Suparna Dasgupta, Principal Planner</w:t>
            </w:r>
          </w:p>
          <w:p w:rsidR="005618CA" w:rsidRDefault="005618CA" w:rsidP="004775BB">
            <w:pPr>
              <w:spacing w:after="0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Steve Abrahamson, Principal Planner</w:t>
            </w:r>
          </w:p>
          <w:p w:rsidR="005618CA" w:rsidRPr="00896E2F" w:rsidRDefault="005618CA" w:rsidP="004775BB">
            <w:pPr>
              <w:spacing w:after="0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Ambika Adhikari, Principal Planner</w:t>
            </w:r>
          </w:p>
          <w:p w:rsidR="00654153" w:rsidRPr="00896E2F" w:rsidRDefault="00654153" w:rsidP="004775BB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>Karen Stovall, Senior Planner</w:t>
            </w:r>
          </w:p>
          <w:p w:rsidR="00654153" w:rsidRPr="00896E2F" w:rsidRDefault="00654153" w:rsidP="004775BB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>Diana Kaminski, Senior Planner</w:t>
            </w:r>
          </w:p>
          <w:p w:rsidR="00654153" w:rsidRPr="00896E2F" w:rsidRDefault="00654153" w:rsidP="004775BB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>Lee Jimenez, Senior Planner</w:t>
            </w:r>
          </w:p>
          <w:p w:rsidR="00654153" w:rsidRPr="00896E2F" w:rsidRDefault="00654153" w:rsidP="004775BB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>Obenia Kingsby, Planner II</w:t>
            </w:r>
          </w:p>
          <w:p w:rsidR="00654153" w:rsidRPr="00896E2F" w:rsidRDefault="00654153" w:rsidP="004775BB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 xml:space="preserve">Cynthia Jarrad, Administrative Assistant </w:t>
            </w:r>
          </w:p>
          <w:p w:rsidR="00654153" w:rsidRPr="00896E2F" w:rsidRDefault="00654153" w:rsidP="00947A37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eastAsia="Times New Roman" w:hAnsi="Arial Narrow" w:cs="Times New Roman"/>
              </w:rPr>
              <w:t>Sarah Adame, Executive Assistant</w:t>
            </w:r>
          </w:p>
        </w:tc>
        <w:tc>
          <w:tcPr>
            <w:tcW w:w="3485" w:type="dxa"/>
            <w:gridSpan w:val="3"/>
            <w:shd w:val="clear" w:color="auto" w:fill="auto"/>
          </w:tcPr>
          <w:p w:rsidR="00654153" w:rsidRPr="00896E2F" w:rsidRDefault="00654153" w:rsidP="00947A37">
            <w:pPr>
              <w:spacing w:after="0"/>
              <w:rPr>
                <w:rFonts w:ascii="Arial Narrow" w:eastAsia="Times New Roman" w:hAnsi="Arial Narrow" w:cs="Times New Roman"/>
              </w:rPr>
            </w:pPr>
          </w:p>
        </w:tc>
      </w:tr>
      <w:tr w:rsidR="00654153" w:rsidRPr="00896E2F" w:rsidTr="005618CA">
        <w:trPr>
          <w:gridAfter w:val="2"/>
          <w:wAfter w:w="2078" w:type="dxa"/>
          <w:trHeight w:val="200"/>
        </w:trPr>
        <w:tc>
          <w:tcPr>
            <w:tcW w:w="9360" w:type="dxa"/>
            <w:shd w:val="clear" w:color="auto" w:fill="auto"/>
          </w:tcPr>
          <w:p w:rsidR="00654153" w:rsidRPr="00896E2F" w:rsidRDefault="00654153" w:rsidP="004775BB">
            <w:pPr>
              <w:spacing w:after="0"/>
              <w:rPr>
                <w:rFonts w:ascii="Arial Narrow" w:eastAsia="Times New Roman" w:hAnsi="Arial Narrow" w:cs="Times New Roman"/>
              </w:rPr>
            </w:pPr>
            <w:r w:rsidRPr="00896E2F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444E326" wp14:editId="01CAEDE5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64770</wp:posOffset>
                      </wp:positionV>
                      <wp:extent cx="6018530" cy="0"/>
                      <wp:effectExtent l="0" t="0" r="2032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8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A329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9.85pt;margin-top:5.1pt;width:473.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NoJQIAAEoEAAAOAAAAZHJzL2Uyb0RvYy54bWysVMFu2zAMvQ/YPwi6p7ZTJ0u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"/>
                  </w:pict>
                </mc:Fallback>
              </mc:AlternateContent>
            </w:r>
          </w:p>
        </w:tc>
        <w:tc>
          <w:tcPr>
            <w:tcW w:w="3485" w:type="dxa"/>
            <w:gridSpan w:val="3"/>
            <w:shd w:val="clear" w:color="auto" w:fill="auto"/>
          </w:tcPr>
          <w:p w:rsidR="00654153" w:rsidRPr="00896E2F" w:rsidRDefault="00654153" w:rsidP="00947A37">
            <w:pPr>
              <w:spacing w:after="0"/>
              <w:rPr>
                <w:rFonts w:ascii="Arial Narrow" w:eastAsia="Times New Roman" w:hAnsi="Arial Narrow" w:cs="Times New Roman"/>
              </w:rPr>
            </w:pPr>
          </w:p>
        </w:tc>
      </w:tr>
      <w:tr w:rsidR="00654153" w:rsidRPr="00896E2F" w:rsidTr="005618CA">
        <w:trPr>
          <w:gridAfter w:val="2"/>
          <w:wAfter w:w="2078" w:type="dxa"/>
          <w:trHeight w:val="668"/>
        </w:trPr>
        <w:tc>
          <w:tcPr>
            <w:tcW w:w="9360" w:type="dxa"/>
            <w:shd w:val="clear" w:color="auto" w:fill="auto"/>
          </w:tcPr>
          <w:p w:rsidR="005618CA" w:rsidRPr="004304CC" w:rsidRDefault="00EC5455" w:rsidP="005618CA">
            <w:pPr>
              <w:spacing w:line="276" w:lineRule="auto"/>
              <w:rPr>
                <w:rFonts w:ascii="Arial Narrow" w:hAnsi="Arial Narrow"/>
                <w:caps/>
              </w:rPr>
            </w:pPr>
            <w:r w:rsidRPr="004304CC">
              <w:rPr>
                <w:rFonts w:ascii="Arial Narrow" w:eastAsia="Times New Roman" w:hAnsi="Arial Narrow" w:cs="Times New Roman"/>
              </w:rPr>
              <w:t xml:space="preserve">Summary Notes </w:t>
            </w:r>
            <w:r w:rsidR="005618CA" w:rsidRPr="004304CC">
              <w:rPr>
                <w:rFonts w:ascii="Arial Narrow" w:eastAsia="Times New Roman" w:hAnsi="Arial Narrow" w:cs="Times New Roman"/>
              </w:rPr>
              <w:t xml:space="preserve">Prepared </w:t>
            </w:r>
            <w:r w:rsidRPr="004304CC">
              <w:rPr>
                <w:rFonts w:ascii="Arial Narrow" w:eastAsia="Times New Roman" w:hAnsi="Arial Narrow" w:cs="Times New Roman"/>
              </w:rPr>
              <w:t xml:space="preserve">by the Office of Strategic Management and </w:t>
            </w:r>
            <w:r w:rsidR="00896E2F" w:rsidRPr="004304CC">
              <w:rPr>
                <w:rFonts w:ascii="Arial Narrow" w:eastAsia="Times New Roman" w:hAnsi="Arial Narrow" w:cs="Times New Roman"/>
              </w:rPr>
              <w:t>D</w:t>
            </w:r>
            <w:r w:rsidRPr="004304CC">
              <w:rPr>
                <w:rFonts w:ascii="Arial Narrow" w:eastAsia="Times New Roman" w:hAnsi="Arial Narrow" w:cs="Times New Roman"/>
              </w:rPr>
              <w:t>iversity</w:t>
            </w:r>
            <w:r w:rsidR="005618CA" w:rsidRPr="004304CC">
              <w:rPr>
                <w:rFonts w:ascii="Arial Narrow" w:eastAsia="Times New Roman" w:hAnsi="Arial Narrow" w:cs="Times New Roman"/>
              </w:rPr>
              <w:t xml:space="preserve">. The Study Session was led by Ms. Rosa Inchausti and Ms. Wydale Holmes.  </w:t>
            </w:r>
            <w:r w:rsidR="005618CA" w:rsidRPr="004304CC">
              <w:rPr>
                <w:rFonts w:ascii="Arial Narrow" w:hAnsi="Arial Narrow"/>
              </w:rPr>
              <w:t xml:space="preserve">Ms. Rosa Inchausti opened the meeting at 5:00 pm. </w:t>
            </w:r>
          </w:p>
          <w:p w:rsidR="00654153" w:rsidRPr="00896E2F" w:rsidRDefault="00654153" w:rsidP="00947A37">
            <w:pPr>
              <w:spacing w:after="0"/>
              <w:rPr>
                <w:rFonts w:ascii="Arial Narrow" w:eastAsia="Times New Roman" w:hAnsi="Arial Narrow" w:cs="Times New Roman"/>
                <w:b/>
              </w:rPr>
            </w:pPr>
          </w:p>
        </w:tc>
        <w:tc>
          <w:tcPr>
            <w:tcW w:w="3485" w:type="dxa"/>
            <w:gridSpan w:val="3"/>
            <w:shd w:val="clear" w:color="auto" w:fill="auto"/>
          </w:tcPr>
          <w:p w:rsidR="00654153" w:rsidRPr="00896E2F" w:rsidRDefault="00654153" w:rsidP="00947A37">
            <w:pPr>
              <w:spacing w:after="0"/>
              <w:rPr>
                <w:rFonts w:ascii="Arial Narrow" w:eastAsia="Times New Roman" w:hAnsi="Arial Narrow" w:cs="Times New Roman"/>
              </w:rPr>
            </w:pPr>
          </w:p>
        </w:tc>
      </w:tr>
    </w:tbl>
    <w:p w:rsidR="005618CA" w:rsidRDefault="005618CA" w:rsidP="00EC5455">
      <w:pPr>
        <w:spacing w:line="276" w:lineRule="auto"/>
        <w:rPr>
          <w:rFonts w:ascii="Arial Narrow" w:hAnsi="Arial Narrow"/>
          <w:b/>
        </w:rPr>
      </w:pPr>
    </w:p>
    <w:p w:rsidR="004304CC" w:rsidRPr="004304CC" w:rsidRDefault="004304CC" w:rsidP="004304CC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The Development Review Commission agreed upon the following initial action items for follow-up:</w:t>
      </w:r>
    </w:p>
    <w:p w:rsidR="00EC5455" w:rsidRPr="00896E2F" w:rsidRDefault="00EC5455" w:rsidP="00EC5455">
      <w:pPr>
        <w:spacing w:line="276" w:lineRule="auto"/>
        <w:rPr>
          <w:rFonts w:ascii="Arial Narrow" w:hAnsi="Arial Narrow"/>
          <w:b/>
          <w:caps/>
        </w:rPr>
      </w:pPr>
      <w:r w:rsidRPr="00896E2F">
        <w:rPr>
          <w:rFonts w:ascii="Arial Narrow" w:hAnsi="Arial Narrow"/>
          <w:b/>
          <w:caps/>
        </w:rPr>
        <w:t>Initial Action Items</w:t>
      </w:r>
    </w:p>
    <w:p w:rsidR="00EC5455" w:rsidRPr="00896E2F" w:rsidRDefault="00EC5455" w:rsidP="00EC5455">
      <w:pPr>
        <w:numPr>
          <w:ilvl w:val="0"/>
          <w:numId w:val="4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Submit “Five Questions” to Council</w:t>
      </w:r>
    </w:p>
    <w:p w:rsidR="00EC5455" w:rsidRPr="00896E2F" w:rsidRDefault="00EC5455" w:rsidP="00EC5455">
      <w:pPr>
        <w:numPr>
          <w:ilvl w:val="0"/>
          <w:numId w:val="4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Staff summary back to DRC regarding Council vote/comments</w:t>
      </w:r>
    </w:p>
    <w:p w:rsidR="00EC5455" w:rsidRPr="00896E2F" w:rsidRDefault="00EC5455" w:rsidP="00EC5455">
      <w:pPr>
        <w:numPr>
          <w:ilvl w:val="0"/>
          <w:numId w:val="4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Council report – update approval criteria checklist</w:t>
      </w:r>
    </w:p>
    <w:p w:rsidR="00EC5455" w:rsidRPr="00896E2F" w:rsidRDefault="00EC5455" w:rsidP="00EC5455">
      <w:pPr>
        <w:numPr>
          <w:ilvl w:val="0"/>
          <w:numId w:val="4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Create a “once a month” hearing model and evaluate impacts on:</w:t>
      </w:r>
    </w:p>
    <w:p w:rsidR="00EC5455" w:rsidRPr="00896E2F" w:rsidRDefault="00EC5455" w:rsidP="00896E2F">
      <w:pPr>
        <w:numPr>
          <w:ilvl w:val="1"/>
          <w:numId w:val="4"/>
        </w:numPr>
        <w:spacing w:after="0"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Public Input</w:t>
      </w:r>
    </w:p>
    <w:p w:rsidR="00EC5455" w:rsidRPr="00896E2F" w:rsidRDefault="00EC5455" w:rsidP="00896E2F">
      <w:pPr>
        <w:numPr>
          <w:ilvl w:val="1"/>
          <w:numId w:val="4"/>
        </w:numPr>
        <w:spacing w:after="0"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Property Owners and deadlines</w:t>
      </w:r>
    </w:p>
    <w:p w:rsidR="00EC5455" w:rsidRPr="00896E2F" w:rsidRDefault="00EC5455" w:rsidP="00896E2F">
      <w:pPr>
        <w:numPr>
          <w:ilvl w:val="1"/>
          <w:numId w:val="4"/>
        </w:numPr>
        <w:spacing w:after="0"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Coordination with Council Schedules</w:t>
      </w:r>
    </w:p>
    <w:p w:rsidR="00EC5455" w:rsidRPr="00896E2F" w:rsidRDefault="00EC5455" w:rsidP="00EC5455">
      <w:pPr>
        <w:numPr>
          <w:ilvl w:val="0"/>
          <w:numId w:val="4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Expectations of Application (staff support)</w:t>
      </w:r>
    </w:p>
    <w:p w:rsidR="00EC5455" w:rsidRPr="00896E2F" w:rsidRDefault="00EC5455" w:rsidP="00EC5455">
      <w:pPr>
        <w:numPr>
          <w:ilvl w:val="0"/>
          <w:numId w:val="4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Create an action plan for remaining items</w:t>
      </w:r>
    </w:p>
    <w:p w:rsidR="00896E2F" w:rsidRPr="004304CC" w:rsidRDefault="00EC5455" w:rsidP="00EC5455">
      <w:pPr>
        <w:numPr>
          <w:ilvl w:val="0"/>
          <w:numId w:val="4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Check-in in 3 months with DRC</w:t>
      </w:r>
    </w:p>
    <w:p w:rsidR="004304CC" w:rsidRPr="004304CC" w:rsidRDefault="004304CC" w:rsidP="00EC5455">
      <w:pPr>
        <w:spacing w:line="276" w:lineRule="auto"/>
        <w:rPr>
          <w:rFonts w:ascii="Arial Narrow" w:hAnsi="Arial Narrow"/>
          <w:caps/>
        </w:rPr>
      </w:pPr>
    </w:p>
    <w:p w:rsidR="004304CC" w:rsidRPr="004304CC" w:rsidRDefault="004304CC" w:rsidP="00EC5455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The Commission requested </w:t>
      </w:r>
      <w:r w:rsidR="006B1F12">
        <w:rPr>
          <w:rFonts w:ascii="Arial Narrow" w:hAnsi="Arial Narrow"/>
        </w:rPr>
        <w:t xml:space="preserve">(of </w:t>
      </w:r>
      <w:r>
        <w:rPr>
          <w:rFonts w:ascii="Arial Narrow" w:hAnsi="Arial Narrow"/>
        </w:rPr>
        <w:t>staff</w:t>
      </w:r>
      <w:r w:rsidR="006B1F12">
        <w:rPr>
          <w:rFonts w:ascii="Arial Narrow" w:hAnsi="Arial Narrow"/>
        </w:rPr>
        <w:t xml:space="preserve">), </w:t>
      </w:r>
      <w:r>
        <w:rPr>
          <w:rFonts w:ascii="Arial Narrow" w:hAnsi="Arial Narrow"/>
        </w:rPr>
        <w:t>the following fo</w:t>
      </w:r>
      <w:r w:rsidR="006B1F12">
        <w:rPr>
          <w:rFonts w:ascii="Arial Narrow" w:hAnsi="Arial Narrow"/>
        </w:rPr>
        <w:t xml:space="preserve">llow-up items with City Council, which </w:t>
      </w:r>
      <w:r>
        <w:rPr>
          <w:rFonts w:ascii="Arial Narrow" w:hAnsi="Arial Narrow"/>
        </w:rPr>
        <w:t xml:space="preserve">would enable them to </w:t>
      </w:r>
      <w:r w:rsidR="006B1F12">
        <w:rPr>
          <w:rFonts w:ascii="Arial Narrow" w:hAnsi="Arial Narrow"/>
        </w:rPr>
        <w:t xml:space="preserve">better </w:t>
      </w:r>
      <w:r>
        <w:rPr>
          <w:rFonts w:ascii="Arial Narrow" w:hAnsi="Arial Narrow"/>
        </w:rPr>
        <w:t>understand the City Council’s vision. They were as follows:</w:t>
      </w:r>
    </w:p>
    <w:p w:rsidR="00EC5455" w:rsidRPr="00896E2F" w:rsidRDefault="00EC5455" w:rsidP="00EC5455">
      <w:pPr>
        <w:spacing w:line="276" w:lineRule="auto"/>
        <w:rPr>
          <w:rFonts w:ascii="Arial Narrow" w:hAnsi="Arial Narrow"/>
          <w:b/>
          <w:caps/>
        </w:rPr>
      </w:pPr>
      <w:r w:rsidRPr="00896E2F">
        <w:rPr>
          <w:rFonts w:ascii="Arial Narrow" w:hAnsi="Arial Narrow"/>
          <w:b/>
          <w:caps/>
        </w:rPr>
        <w:t xml:space="preserve">Focus Areas for the “Five Questions” to City Council </w:t>
      </w:r>
    </w:p>
    <w:p w:rsidR="00EC5455" w:rsidRPr="00896E2F" w:rsidRDefault="00EC5455" w:rsidP="00EC5455">
      <w:pPr>
        <w:numPr>
          <w:ilvl w:val="0"/>
          <w:numId w:val="10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Long-term Sustainability</w:t>
      </w:r>
    </w:p>
    <w:p w:rsidR="00EC5455" w:rsidRPr="00896E2F" w:rsidRDefault="00EC5455" w:rsidP="00EC5455">
      <w:pPr>
        <w:numPr>
          <w:ilvl w:val="1"/>
          <w:numId w:val="10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Long-term strategy for transportation and parking</w:t>
      </w:r>
    </w:p>
    <w:p w:rsidR="00EC5455" w:rsidRPr="00896E2F" w:rsidRDefault="00EC5455" w:rsidP="00EC5455">
      <w:pPr>
        <w:numPr>
          <w:ilvl w:val="0"/>
          <w:numId w:val="10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Environmental Sustainability</w:t>
      </w:r>
    </w:p>
    <w:p w:rsidR="00EC5455" w:rsidRPr="00896E2F" w:rsidRDefault="00EC5455" w:rsidP="00EC5455">
      <w:pPr>
        <w:numPr>
          <w:ilvl w:val="0"/>
          <w:numId w:val="10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Philosophy regarding</w:t>
      </w:r>
    </w:p>
    <w:p w:rsidR="00EC5455" w:rsidRPr="00896E2F" w:rsidRDefault="00EC5455" w:rsidP="00EC5455">
      <w:pPr>
        <w:numPr>
          <w:ilvl w:val="1"/>
          <w:numId w:val="10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Rent versus Owned</w:t>
      </w:r>
    </w:p>
    <w:p w:rsidR="00EC5455" w:rsidRPr="00896E2F" w:rsidRDefault="00EC5455" w:rsidP="00EC5455">
      <w:pPr>
        <w:numPr>
          <w:ilvl w:val="1"/>
          <w:numId w:val="10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Student Housing</w:t>
      </w:r>
    </w:p>
    <w:p w:rsidR="00EC5455" w:rsidRPr="00896E2F" w:rsidRDefault="00EC5455" w:rsidP="00EC5455">
      <w:pPr>
        <w:numPr>
          <w:ilvl w:val="1"/>
          <w:numId w:val="10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Accessory Dwelling Units</w:t>
      </w:r>
    </w:p>
    <w:p w:rsidR="00EC5455" w:rsidRPr="00896E2F" w:rsidRDefault="00EC5455" w:rsidP="00EC5455">
      <w:pPr>
        <w:numPr>
          <w:ilvl w:val="0"/>
          <w:numId w:val="10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Height &amp; Density</w:t>
      </w:r>
    </w:p>
    <w:p w:rsidR="00EC5455" w:rsidRPr="00896E2F" w:rsidRDefault="00EC5455" w:rsidP="00EC5455">
      <w:pPr>
        <w:numPr>
          <w:ilvl w:val="1"/>
          <w:numId w:val="10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General</w:t>
      </w:r>
    </w:p>
    <w:p w:rsidR="00EC5455" w:rsidRPr="00896E2F" w:rsidRDefault="00EC5455" w:rsidP="00EC5455">
      <w:pPr>
        <w:numPr>
          <w:ilvl w:val="1"/>
          <w:numId w:val="10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Mill Avenue – hard limit on density and Height</w:t>
      </w:r>
    </w:p>
    <w:p w:rsidR="00EC5455" w:rsidRPr="00896E2F" w:rsidRDefault="00EC5455" w:rsidP="00EC5455">
      <w:pPr>
        <w:numPr>
          <w:ilvl w:val="0"/>
          <w:numId w:val="10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Definition of High Quality</w:t>
      </w:r>
    </w:p>
    <w:p w:rsidR="00EC5455" w:rsidRPr="00896E2F" w:rsidRDefault="00EC5455" w:rsidP="00EC5455">
      <w:pPr>
        <w:numPr>
          <w:ilvl w:val="0"/>
          <w:numId w:val="10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Commitment to Open Space (and type) in Downtown Area</w:t>
      </w:r>
    </w:p>
    <w:p w:rsidR="00EC5455" w:rsidRPr="00896E2F" w:rsidRDefault="00EC5455" w:rsidP="00EC5455">
      <w:pPr>
        <w:numPr>
          <w:ilvl w:val="0"/>
          <w:numId w:val="10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Other directions for DRC</w:t>
      </w:r>
    </w:p>
    <w:p w:rsidR="00896E2F" w:rsidRPr="00896E2F" w:rsidRDefault="00896E2F" w:rsidP="00EC5455">
      <w:pPr>
        <w:spacing w:line="276" w:lineRule="auto"/>
        <w:rPr>
          <w:rFonts w:ascii="Arial Narrow" w:hAnsi="Arial Narrow"/>
          <w:b/>
          <w:caps/>
        </w:rPr>
      </w:pPr>
    </w:p>
    <w:p w:rsidR="00EC5455" w:rsidRPr="00896E2F" w:rsidRDefault="004304CC" w:rsidP="00EC5455">
      <w:pPr>
        <w:spacing w:line="276" w:lineRule="auto"/>
        <w:rPr>
          <w:rFonts w:ascii="Arial Narrow" w:hAnsi="Arial Narrow"/>
          <w:b/>
          <w:caps/>
        </w:rPr>
      </w:pPr>
      <w:r>
        <w:rPr>
          <w:rFonts w:ascii="Arial Narrow" w:hAnsi="Arial Narrow"/>
        </w:rPr>
        <w:t xml:space="preserve">Some of the issues that </w:t>
      </w:r>
      <w:r w:rsidR="00EC5455" w:rsidRPr="004304CC">
        <w:rPr>
          <w:rFonts w:ascii="Arial Narrow" w:hAnsi="Arial Narrow"/>
        </w:rPr>
        <w:t>would help DRC/Staff understand Council’s Vision</w:t>
      </w:r>
      <w:r>
        <w:rPr>
          <w:rFonts w:ascii="Arial Narrow" w:hAnsi="Arial Narrow"/>
        </w:rPr>
        <w:t xml:space="preserve"> </w:t>
      </w:r>
      <w:r w:rsidR="004417F9">
        <w:rPr>
          <w:rFonts w:ascii="Arial Narrow" w:hAnsi="Arial Narrow"/>
        </w:rPr>
        <w:t>that were discussed at this meeting are as follows:</w:t>
      </w:r>
    </w:p>
    <w:p w:rsidR="00EC5455" w:rsidRPr="00896E2F" w:rsidRDefault="00EC5455" w:rsidP="00EC5455">
      <w:pPr>
        <w:numPr>
          <w:ilvl w:val="0"/>
          <w:numId w:val="3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Types of projects they are looking for at the Lake</w:t>
      </w:r>
    </w:p>
    <w:p w:rsidR="00EC5455" w:rsidRPr="00896E2F" w:rsidRDefault="00EC5455" w:rsidP="00EC5455">
      <w:pPr>
        <w:numPr>
          <w:ilvl w:val="0"/>
          <w:numId w:val="3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Density and Height Vision Plan, Spacing, Setbacks and Parking (still referencing 2005 – need updates), design materials</w:t>
      </w:r>
    </w:p>
    <w:p w:rsidR="00EC5455" w:rsidRPr="00896E2F" w:rsidRDefault="00EC5455" w:rsidP="00EC5455">
      <w:pPr>
        <w:numPr>
          <w:ilvl w:val="0"/>
          <w:numId w:val="3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What’s important to them?</w:t>
      </w:r>
    </w:p>
    <w:p w:rsidR="00EC5455" w:rsidRPr="00896E2F" w:rsidRDefault="00EC5455" w:rsidP="00EC5455">
      <w:pPr>
        <w:numPr>
          <w:ilvl w:val="0"/>
          <w:numId w:val="3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What are they looking for?</w:t>
      </w:r>
    </w:p>
    <w:p w:rsidR="00EC5455" w:rsidRPr="00896E2F" w:rsidRDefault="00EC5455" w:rsidP="00EC5455">
      <w:pPr>
        <w:numPr>
          <w:ilvl w:val="0"/>
          <w:numId w:val="3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Provide Council stakeholder information (public Comment at DRC); heat map</w:t>
      </w:r>
    </w:p>
    <w:p w:rsidR="00EC5455" w:rsidRDefault="00EC5455" w:rsidP="00EC5455">
      <w:pPr>
        <w:numPr>
          <w:ilvl w:val="0"/>
          <w:numId w:val="3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Summary report included in staff report</w:t>
      </w:r>
    </w:p>
    <w:p w:rsidR="006B1F12" w:rsidRPr="00896E2F" w:rsidRDefault="006B1F12" w:rsidP="006B1F12">
      <w:pPr>
        <w:spacing w:line="276" w:lineRule="auto"/>
        <w:ind w:left="720"/>
        <w:contextualSpacing/>
        <w:rPr>
          <w:rFonts w:ascii="Arial Narrow" w:hAnsi="Arial Narrow"/>
        </w:rPr>
      </w:pPr>
    </w:p>
    <w:p w:rsidR="00EC5455" w:rsidRPr="00896E2F" w:rsidRDefault="00EC5455" w:rsidP="00EC5455">
      <w:pPr>
        <w:numPr>
          <w:ilvl w:val="0"/>
          <w:numId w:val="3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DRC representative brief Council at Work Study Session with facts, emotions, landmines from public hearing</w:t>
      </w:r>
    </w:p>
    <w:p w:rsidR="004417F9" w:rsidRDefault="004417F9" w:rsidP="00EC5455">
      <w:pPr>
        <w:spacing w:line="276" w:lineRule="auto"/>
        <w:rPr>
          <w:rFonts w:ascii="Arial Narrow" w:hAnsi="Arial Narrow"/>
        </w:rPr>
      </w:pPr>
    </w:p>
    <w:p w:rsidR="00EC5455" w:rsidRPr="004417F9" w:rsidRDefault="004417F9" w:rsidP="00EC5455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The C</w:t>
      </w:r>
      <w:r w:rsidRPr="004417F9">
        <w:rPr>
          <w:rFonts w:ascii="Arial Narrow" w:hAnsi="Arial Narrow"/>
        </w:rPr>
        <w:t xml:space="preserve">ommission discussed </w:t>
      </w:r>
      <w:r>
        <w:rPr>
          <w:rFonts w:ascii="Arial Narrow" w:hAnsi="Arial Narrow"/>
        </w:rPr>
        <w:t>o</w:t>
      </w:r>
      <w:r w:rsidR="00EC5455" w:rsidRPr="004417F9">
        <w:rPr>
          <w:rFonts w:ascii="Arial Narrow" w:hAnsi="Arial Narrow"/>
        </w:rPr>
        <w:t>pportunities for improving Reports to DRC</w:t>
      </w:r>
      <w:r w:rsidR="005A658C">
        <w:rPr>
          <w:rFonts w:ascii="Arial Narrow" w:hAnsi="Arial Narrow"/>
        </w:rPr>
        <w:t xml:space="preserve"> that inc</w:t>
      </w:r>
      <w:r w:rsidRPr="004417F9">
        <w:rPr>
          <w:rFonts w:ascii="Arial Narrow" w:hAnsi="Arial Narrow"/>
        </w:rPr>
        <w:t>luded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940"/>
        <w:gridCol w:w="1795"/>
      </w:tblGrid>
      <w:tr w:rsidR="00EC5455" w:rsidRPr="00896E2F" w:rsidTr="00435880">
        <w:tc>
          <w:tcPr>
            <w:tcW w:w="1615" w:type="dxa"/>
            <w:shd w:val="clear" w:color="auto" w:fill="A6A6A6" w:themeFill="background1" w:themeFillShade="A6"/>
          </w:tcPr>
          <w:p w:rsidR="00EC5455" w:rsidRPr="00896E2F" w:rsidRDefault="00EC5455" w:rsidP="00EC5455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896E2F">
              <w:rPr>
                <w:rFonts w:ascii="Arial Narrow" w:hAnsi="Arial Narrow"/>
                <w:b/>
                <w:color w:val="FFFFFF" w:themeColor="background1"/>
              </w:rPr>
              <w:t>Stop</w:t>
            </w:r>
          </w:p>
        </w:tc>
        <w:tc>
          <w:tcPr>
            <w:tcW w:w="5940" w:type="dxa"/>
            <w:shd w:val="clear" w:color="auto" w:fill="A6A6A6" w:themeFill="background1" w:themeFillShade="A6"/>
          </w:tcPr>
          <w:p w:rsidR="00EC5455" w:rsidRPr="00896E2F" w:rsidRDefault="00EC5455" w:rsidP="00EC5455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896E2F">
              <w:rPr>
                <w:rFonts w:ascii="Arial Narrow" w:hAnsi="Arial Narrow"/>
                <w:b/>
                <w:color w:val="FFFFFF" w:themeColor="background1"/>
              </w:rPr>
              <w:t>Start</w:t>
            </w:r>
          </w:p>
        </w:tc>
        <w:tc>
          <w:tcPr>
            <w:tcW w:w="1795" w:type="dxa"/>
            <w:shd w:val="clear" w:color="auto" w:fill="A6A6A6" w:themeFill="background1" w:themeFillShade="A6"/>
          </w:tcPr>
          <w:p w:rsidR="00EC5455" w:rsidRPr="00896E2F" w:rsidRDefault="00EC5455" w:rsidP="00EC5455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896E2F">
              <w:rPr>
                <w:rFonts w:ascii="Arial Narrow" w:hAnsi="Arial Narrow"/>
                <w:b/>
                <w:color w:val="FFFFFF" w:themeColor="background1"/>
              </w:rPr>
              <w:t>Continue</w:t>
            </w:r>
          </w:p>
        </w:tc>
      </w:tr>
      <w:tr w:rsidR="00EC5455" w:rsidRPr="00896E2F" w:rsidTr="00435880">
        <w:tc>
          <w:tcPr>
            <w:tcW w:w="1615" w:type="dxa"/>
          </w:tcPr>
          <w:p w:rsidR="00EC5455" w:rsidRPr="00896E2F" w:rsidRDefault="00EC5455" w:rsidP="00EC5455">
            <w:pPr>
              <w:numPr>
                <w:ilvl w:val="0"/>
                <w:numId w:val="11"/>
              </w:numPr>
              <w:contextualSpacing/>
              <w:rPr>
                <w:rFonts w:ascii="Arial Narrow" w:hAnsi="Arial Narrow"/>
              </w:rPr>
            </w:pPr>
            <w:r w:rsidRPr="00896E2F">
              <w:rPr>
                <w:rFonts w:ascii="Arial Narrow" w:hAnsi="Arial Narrow"/>
              </w:rPr>
              <w:t>Boilerplate reports</w:t>
            </w:r>
          </w:p>
        </w:tc>
        <w:tc>
          <w:tcPr>
            <w:tcW w:w="5940" w:type="dxa"/>
          </w:tcPr>
          <w:p w:rsidR="00EC5455" w:rsidRPr="00896E2F" w:rsidRDefault="00EC5455" w:rsidP="00EC5455">
            <w:pPr>
              <w:numPr>
                <w:ilvl w:val="0"/>
                <w:numId w:val="6"/>
              </w:numPr>
              <w:contextualSpacing/>
              <w:rPr>
                <w:rFonts w:ascii="Arial Narrow" w:hAnsi="Arial Narrow"/>
              </w:rPr>
            </w:pPr>
            <w:r w:rsidRPr="00896E2F">
              <w:rPr>
                <w:rFonts w:ascii="Arial Narrow" w:hAnsi="Arial Narrow"/>
              </w:rPr>
              <w:t>Include highlights, simplifications, specifics to case</w:t>
            </w:r>
          </w:p>
          <w:p w:rsidR="00EC5455" w:rsidRPr="00896E2F" w:rsidRDefault="00EC5455" w:rsidP="00EC5455">
            <w:pPr>
              <w:numPr>
                <w:ilvl w:val="0"/>
                <w:numId w:val="6"/>
              </w:numPr>
              <w:contextualSpacing/>
              <w:rPr>
                <w:rFonts w:ascii="Arial Narrow" w:hAnsi="Arial Narrow"/>
              </w:rPr>
            </w:pPr>
            <w:r w:rsidRPr="00896E2F">
              <w:rPr>
                <w:rFonts w:ascii="Arial Narrow" w:hAnsi="Arial Narrow"/>
              </w:rPr>
              <w:t>Utilize Council monitors to access documents electronically during meeting</w:t>
            </w:r>
          </w:p>
          <w:p w:rsidR="00EC5455" w:rsidRPr="00896E2F" w:rsidRDefault="00EC5455" w:rsidP="00EC5455">
            <w:pPr>
              <w:numPr>
                <w:ilvl w:val="0"/>
                <w:numId w:val="6"/>
              </w:numPr>
              <w:contextualSpacing/>
              <w:rPr>
                <w:rFonts w:ascii="Arial Narrow" w:hAnsi="Arial Narrow"/>
              </w:rPr>
            </w:pPr>
            <w:r w:rsidRPr="00896E2F">
              <w:rPr>
                <w:rFonts w:ascii="Arial Narrow" w:hAnsi="Arial Narrow"/>
              </w:rPr>
              <w:t>Provide higher resolution e-files (Liquid Files)</w:t>
            </w:r>
          </w:p>
          <w:p w:rsidR="00EC5455" w:rsidRPr="00896E2F" w:rsidRDefault="00EC5455" w:rsidP="00EC5455">
            <w:pPr>
              <w:numPr>
                <w:ilvl w:val="1"/>
                <w:numId w:val="6"/>
              </w:numPr>
              <w:contextualSpacing/>
              <w:rPr>
                <w:rFonts w:ascii="Arial Narrow" w:hAnsi="Arial Narrow"/>
              </w:rPr>
            </w:pPr>
            <w:r w:rsidRPr="00896E2F">
              <w:rPr>
                <w:rFonts w:ascii="Arial Narrow" w:hAnsi="Arial Narrow"/>
              </w:rPr>
              <w:t>New application with Clerk’s office</w:t>
            </w:r>
          </w:p>
          <w:p w:rsidR="00EC5455" w:rsidRPr="00896E2F" w:rsidRDefault="00EC5455" w:rsidP="00EC5455">
            <w:pPr>
              <w:numPr>
                <w:ilvl w:val="0"/>
                <w:numId w:val="6"/>
              </w:numPr>
              <w:contextualSpacing/>
              <w:rPr>
                <w:rFonts w:ascii="Arial Narrow" w:hAnsi="Arial Narrow"/>
              </w:rPr>
            </w:pPr>
            <w:r w:rsidRPr="00896E2F">
              <w:rPr>
                <w:rFonts w:ascii="Arial Narrow" w:hAnsi="Arial Narrow"/>
              </w:rPr>
              <w:t>Provide professional analysis from Planner’s review at work session</w:t>
            </w:r>
          </w:p>
          <w:p w:rsidR="00EC5455" w:rsidRPr="00896E2F" w:rsidRDefault="00EC5455" w:rsidP="00EC5455">
            <w:pPr>
              <w:numPr>
                <w:ilvl w:val="1"/>
                <w:numId w:val="6"/>
              </w:numPr>
              <w:contextualSpacing/>
              <w:rPr>
                <w:rFonts w:ascii="Arial Narrow" w:hAnsi="Arial Narrow"/>
              </w:rPr>
            </w:pPr>
            <w:r w:rsidRPr="00896E2F">
              <w:rPr>
                <w:rFonts w:ascii="Arial Narrow" w:hAnsi="Arial Narrow"/>
              </w:rPr>
              <w:t>Include challenges, problems</w:t>
            </w:r>
          </w:p>
          <w:p w:rsidR="00EC5455" w:rsidRPr="00896E2F" w:rsidRDefault="00EC5455" w:rsidP="00EC5455">
            <w:pPr>
              <w:numPr>
                <w:ilvl w:val="0"/>
                <w:numId w:val="6"/>
              </w:numPr>
              <w:contextualSpacing/>
              <w:rPr>
                <w:rFonts w:ascii="Arial Narrow" w:hAnsi="Arial Narrow"/>
              </w:rPr>
            </w:pPr>
            <w:r w:rsidRPr="00896E2F">
              <w:rPr>
                <w:rFonts w:ascii="Arial Narrow" w:hAnsi="Arial Narrow"/>
              </w:rPr>
              <w:t>Simplify the reports to the DRC</w:t>
            </w:r>
          </w:p>
          <w:p w:rsidR="00EC5455" w:rsidRPr="00896E2F" w:rsidRDefault="00EC5455" w:rsidP="00EC5455">
            <w:pPr>
              <w:numPr>
                <w:ilvl w:val="0"/>
                <w:numId w:val="6"/>
              </w:numPr>
              <w:contextualSpacing/>
              <w:rPr>
                <w:rFonts w:ascii="Arial Narrow" w:hAnsi="Arial Narrow"/>
              </w:rPr>
            </w:pPr>
            <w:r w:rsidRPr="00896E2F">
              <w:rPr>
                <w:rFonts w:ascii="Arial Narrow" w:hAnsi="Arial Narrow"/>
              </w:rPr>
              <w:t>Highlight project specific stipulations</w:t>
            </w:r>
          </w:p>
          <w:p w:rsidR="00EC5455" w:rsidRPr="00896E2F" w:rsidRDefault="00EC5455" w:rsidP="00EC5455">
            <w:pPr>
              <w:numPr>
                <w:ilvl w:val="0"/>
                <w:numId w:val="6"/>
              </w:numPr>
              <w:contextualSpacing/>
              <w:rPr>
                <w:rFonts w:ascii="Arial Narrow" w:hAnsi="Arial Narrow"/>
              </w:rPr>
            </w:pPr>
            <w:r w:rsidRPr="00896E2F">
              <w:rPr>
                <w:rFonts w:ascii="Arial Narrow" w:hAnsi="Arial Narrow"/>
              </w:rPr>
              <w:t>Detailed overlay area map – bring up front in report</w:t>
            </w:r>
          </w:p>
          <w:p w:rsidR="00EC5455" w:rsidRPr="00896E2F" w:rsidRDefault="00EC5455" w:rsidP="00EC5455">
            <w:pPr>
              <w:numPr>
                <w:ilvl w:val="0"/>
                <w:numId w:val="6"/>
              </w:numPr>
              <w:contextualSpacing/>
              <w:rPr>
                <w:rFonts w:ascii="Arial Narrow" w:hAnsi="Arial Narrow"/>
              </w:rPr>
            </w:pPr>
            <w:r w:rsidRPr="00896E2F">
              <w:rPr>
                <w:rFonts w:ascii="Arial Narrow" w:hAnsi="Arial Narrow"/>
              </w:rPr>
              <w:t>Make what they are asking for more prominent</w:t>
            </w:r>
          </w:p>
          <w:p w:rsidR="00EC5455" w:rsidRPr="00896E2F" w:rsidRDefault="00EC5455" w:rsidP="00EC5455">
            <w:pPr>
              <w:numPr>
                <w:ilvl w:val="0"/>
                <w:numId w:val="6"/>
              </w:numPr>
              <w:contextualSpacing/>
              <w:rPr>
                <w:rFonts w:ascii="Arial Narrow" w:hAnsi="Arial Narrow"/>
              </w:rPr>
            </w:pPr>
            <w:r w:rsidRPr="00896E2F">
              <w:rPr>
                <w:rFonts w:ascii="Arial Narrow" w:hAnsi="Arial Narrow"/>
              </w:rPr>
              <w:t>Convey questions to staff before meeting</w:t>
            </w:r>
          </w:p>
          <w:p w:rsidR="00EC5455" w:rsidRPr="00896E2F" w:rsidRDefault="00EC5455" w:rsidP="00EC5455">
            <w:pPr>
              <w:numPr>
                <w:ilvl w:val="0"/>
                <w:numId w:val="6"/>
              </w:numPr>
              <w:contextualSpacing/>
              <w:rPr>
                <w:rFonts w:ascii="Arial Narrow" w:hAnsi="Arial Narrow"/>
              </w:rPr>
            </w:pPr>
            <w:r w:rsidRPr="00896E2F">
              <w:rPr>
                <w:rFonts w:ascii="Arial Narrow" w:hAnsi="Arial Narrow"/>
              </w:rPr>
              <w:t>Share what the applicant doesn’t provide from the ask; or can’t provide</w:t>
            </w:r>
          </w:p>
        </w:tc>
        <w:tc>
          <w:tcPr>
            <w:tcW w:w="1795" w:type="dxa"/>
          </w:tcPr>
          <w:p w:rsidR="00EC5455" w:rsidRPr="00896E2F" w:rsidRDefault="00EC5455" w:rsidP="00EC5455">
            <w:pPr>
              <w:numPr>
                <w:ilvl w:val="0"/>
                <w:numId w:val="7"/>
              </w:numPr>
              <w:contextualSpacing/>
              <w:rPr>
                <w:rFonts w:ascii="Arial Narrow" w:hAnsi="Arial Narrow"/>
              </w:rPr>
            </w:pPr>
            <w:r w:rsidRPr="00896E2F">
              <w:rPr>
                <w:rFonts w:ascii="Arial Narrow" w:hAnsi="Arial Narrow"/>
              </w:rPr>
              <w:t>Timing of distribution of reports to DRC</w:t>
            </w:r>
          </w:p>
          <w:p w:rsidR="00EC5455" w:rsidRPr="00896E2F" w:rsidRDefault="00EC5455" w:rsidP="00EC5455">
            <w:pPr>
              <w:numPr>
                <w:ilvl w:val="0"/>
                <w:numId w:val="7"/>
              </w:numPr>
              <w:contextualSpacing/>
              <w:rPr>
                <w:rFonts w:ascii="Arial Narrow" w:hAnsi="Arial Narrow"/>
              </w:rPr>
            </w:pPr>
            <w:r w:rsidRPr="00896E2F">
              <w:rPr>
                <w:rFonts w:ascii="Arial Narrow" w:hAnsi="Arial Narrow"/>
              </w:rPr>
              <w:t>Including electronic files with links</w:t>
            </w:r>
          </w:p>
          <w:p w:rsidR="00EC5455" w:rsidRPr="00896E2F" w:rsidRDefault="00EC5455" w:rsidP="00EC5455">
            <w:pPr>
              <w:numPr>
                <w:ilvl w:val="0"/>
                <w:numId w:val="7"/>
              </w:numPr>
              <w:contextualSpacing/>
              <w:rPr>
                <w:rFonts w:ascii="Arial Narrow" w:hAnsi="Arial Narrow"/>
              </w:rPr>
            </w:pPr>
            <w:r w:rsidRPr="00896E2F">
              <w:rPr>
                <w:rFonts w:ascii="Arial Narrow" w:hAnsi="Arial Narrow"/>
              </w:rPr>
              <w:t>Providing detailed overlay area map to provide context</w:t>
            </w:r>
          </w:p>
          <w:p w:rsidR="00EC5455" w:rsidRPr="00896E2F" w:rsidRDefault="00EC5455" w:rsidP="00EC5455">
            <w:pPr>
              <w:ind w:left="360"/>
              <w:contextualSpacing/>
              <w:rPr>
                <w:rFonts w:ascii="Arial Narrow" w:hAnsi="Arial Narrow"/>
              </w:rPr>
            </w:pPr>
          </w:p>
        </w:tc>
      </w:tr>
    </w:tbl>
    <w:p w:rsidR="00EC5455" w:rsidRPr="00896E2F" w:rsidRDefault="00EC5455" w:rsidP="00EC5455">
      <w:pPr>
        <w:spacing w:line="276" w:lineRule="auto"/>
        <w:rPr>
          <w:rFonts w:ascii="Arial Narrow" w:hAnsi="Arial Narrow"/>
        </w:rPr>
      </w:pPr>
    </w:p>
    <w:p w:rsidR="00EC5455" w:rsidRPr="00896E2F" w:rsidRDefault="004417F9" w:rsidP="00EC5455">
      <w:pPr>
        <w:spacing w:line="276" w:lineRule="auto"/>
        <w:rPr>
          <w:rFonts w:ascii="Arial Narrow" w:hAnsi="Arial Narrow"/>
          <w:b/>
          <w:caps/>
        </w:rPr>
      </w:pPr>
      <w:r w:rsidRPr="004417F9">
        <w:rPr>
          <w:rFonts w:ascii="Arial Narrow" w:hAnsi="Arial Narrow"/>
        </w:rPr>
        <w:t xml:space="preserve">The Commission also suggested some </w:t>
      </w:r>
      <w:r w:rsidR="005A658C">
        <w:rPr>
          <w:rFonts w:ascii="Arial Narrow" w:hAnsi="Arial Narrow"/>
        </w:rPr>
        <w:t>considerations for DRC meetings and t</w:t>
      </w:r>
      <w:r w:rsidR="00EC5455" w:rsidRPr="004417F9">
        <w:rPr>
          <w:rFonts w:ascii="Arial Narrow" w:hAnsi="Arial Narrow"/>
        </w:rPr>
        <w:t>imes</w:t>
      </w:r>
      <w:r w:rsidR="00EC5455" w:rsidRPr="004417F9">
        <w:rPr>
          <w:rFonts w:ascii="Arial Narrow" w:hAnsi="Arial Narrow"/>
          <w:caps/>
        </w:rPr>
        <w:t>:</w:t>
      </w:r>
    </w:p>
    <w:p w:rsidR="00EC5455" w:rsidRPr="00896E2F" w:rsidRDefault="00EC5455" w:rsidP="00EC5455">
      <w:pPr>
        <w:numPr>
          <w:ilvl w:val="0"/>
          <w:numId w:val="8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Pre-hearing meetings</w:t>
      </w:r>
    </w:p>
    <w:p w:rsidR="00EC5455" w:rsidRPr="00896E2F" w:rsidRDefault="00EC5455" w:rsidP="00EC5455">
      <w:pPr>
        <w:numPr>
          <w:ilvl w:val="0"/>
          <w:numId w:val="8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2-3 cases</w:t>
      </w:r>
    </w:p>
    <w:p w:rsidR="00EC5455" w:rsidRPr="00896E2F" w:rsidRDefault="00EC5455" w:rsidP="00EC5455">
      <w:pPr>
        <w:numPr>
          <w:ilvl w:val="0"/>
          <w:numId w:val="8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Early afternoon, Pre-session</w:t>
      </w:r>
    </w:p>
    <w:p w:rsidR="00EC5455" w:rsidRPr="00896E2F" w:rsidRDefault="00EC5455" w:rsidP="00EC5455">
      <w:pPr>
        <w:numPr>
          <w:ilvl w:val="0"/>
          <w:numId w:val="8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Most places 1x/month?</w:t>
      </w:r>
    </w:p>
    <w:p w:rsidR="00EC5455" w:rsidRPr="00896E2F" w:rsidRDefault="00EC5455" w:rsidP="00EC5455">
      <w:pPr>
        <w:numPr>
          <w:ilvl w:val="0"/>
          <w:numId w:val="8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Monthly deadlines</w:t>
      </w:r>
    </w:p>
    <w:p w:rsidR="00EC5455" w:rsidRPr="00896E2F" w:rsidRDefault="00EC5455" w:rsidP="00EC5455">
      <w:pPr>
        <w:numPr>
          <w:ilvl w:val="0"/>
          <w:numId w:val="8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Times when schedule is loaded</w:t>
      </w:r>
    </w:p>
    <w:p w:rsidR="00EC5455" w:rsidRPr="00896E2F" w:rsidRDefault="00EC5455" w:rsidP="00EC5455">
      <w:pPr>
        <w:numPr>
          <w:ilvl w:val="0"/>
          <w:numId w:val="8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Abbreviated presentations</w:t>
      </w:r>
    </w:p>
    <w:p w:rsidR="00EC5455" w:rsidRPr="00896E2F" w:rsidRDefault="00EC5455" w:rsidP="00EC5455">
      <w:pPr>
        <w:numPr>
          <w:ilvl w:val="0"/>
          <w:numId w:val="8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Layered calendar is complex</w:t>
      </w:r>
    </w:p>
    <w:p w:rsidR="00EC5455" w:rsidRPr="00896E2F" w:rsidRDefault="00EC5455" w:rsidP="00EC5455">
      <w:pPr>
        <w:numPr>
          <w:ilvl w:val="1"/>
          <w:numId w:val="8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“once a month” hearing model</w:t>
      </w:r>
    </w:p>
    <w:p w:rsidR="00896E2F" w:rsidRPr="00896E2F" w:rsidRDefault="00896E2F" w:rsidP="00EC5455">
      <w:pPr>
        <w:spacing w:line="276" w:lineRule="auto"/>
        <w:rPr>
          <w:rFonts w:ascii="Arial Narrow" w:hAnsi="Arial Narrow"/>
          <w:b/>
          <w:caps/>
        </w:rPr>
      </w:pPr>
    </w:p>
    <w:p w:rsidR="00EC5455" w:rsidRPr="004417F9" w:rsidRDefault="004417F9" w:rsidP="00EC5455">
      <w:pPr>
        <w:spacing w:line="276" w:lineRule="auto"/>
        <w:rPr>
          <w:rFonts w:ascii="Arial Narrow" w:hAnsi="Arial Narrow"/>
        </w:rPr>
      </w:pPr>
      <w:r w:rsidRPr="004417F9">
        <w:rPr>
          <w:rFonts w:ascii="Arial Narrow" w:hAnsi="Arial Narrow"/>
        </w:rPr>
        <w:t>In order</w:t>
      </w:r>
      <w:r w:rsidR="005A658C">
        <w:rPr>
          <w:rFonts w:ascii="Arial Narrow" w:hAnsi="Arial Narrow"/>
        </w:rPr>
        <w:t xml:space="preserve"> to improve communication, the C</w:t>
      </w:r>
      <w:r w:rsidRPr="004417F9">
        <w:rPr>
          <w:rFonts w:ascii="Arial Narrow" w:hAnsi="Arial Narrow"/>
        </w:rPr>
        <w:t xml:space="preserve">ommission also recommended </w:t>
      </w:r>
      <w:r w:rsidR="005A658C">
        <w:rPr>
          <w:rFonts w:ascii="Arial Narrow" w:hAnsi="Arial Narrow"/>
        </w:rPr>
        <w:t>l</w:t>
      </w:r>
      <w:r w:rsidR="00EC5455" w:rsidRPr="004417F9">
        <w:rPr>
          <w:rFonts w:ascii="Arial Narrow" w:hAnsi="Arial Narrow"/>
        </w:rPr>
        <w:t xml:space="preserve">everaging Study </w:t>
      </w:r>
      <w:r w:rsidR="005A658C">
        <w:rPr>
          <w:rFonts w:ascii="Arial Narrow" w:hAnsi="Arial Narrow"/>
        </w:rPr>
        <w:t>S</w:t>
      </w:r>
      <w:r w:rsidR="00EC5455" w:rsidRPr="004417F9">
        <w:rPr>
          <w:rFonts w:ascii="Arial Narrow" w:hAnsi="Arial Narrow"/>
        </w:rPr>
        <w:t>essions</w:t>
      </w:r>
      <w:r w:rsidR="005A658C">
        <w:rPr>
          <w:rFonts w:ascii="Arial Narrow" w:hAnsi="Arial Narrow"/>
        </w:rPr>
        <w:t xml:space="preserve"> to stay informed. T</w:t>
      </w:r>
      <w:r w:rsidRPr="004417F9">
        <w:rPr>
          <w:rFonts w:ascii="Arial Narrow" w:hAnsi="Arial Narrow"/>
        </w:rPr>
        <w:t>his includes</w:t>
      </w:r>
      <w:r w:rsidR="00EC5455" w:rsidRPr="004417F9">
        <w:rPr>
          <w:rFonts w:ascii="Arial Narrow" w:hAnsi="Arial Narrow"/>
        </w:rPr>
        <w:t>:</w:t>
      </w:r>
    </w:p>
    <w:p w:rsidR="00EC5455" w:rsidRPr="00896E2F" w:rsidRDefault="00EC5455" w:rsidP="00EC5455">
      <w:pPr>
        <w:numPr>
          <w:ilvl w:val="0"/>
          <w:numId w:val="9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Report on Council votes; what they disagreed with</w:t>
      </w:r>
    </w:p>
    <w:p w:rsidR="00EC5455" w:rsidRPr="00896E2F" w:rsidRDefault="00EC5455" w:rsidP="00EC5455">
      <w:pPr>
        <w:numPr>
          <w:ilvl w:val="0"/>
          <w:numId w:val="9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30 minutes are adequate without presentations</w:t>
      </w:r>
    </w:p>
    <w:p w:rsidR="00EC5455" w:rsidRPr="00896E2F" w:rsidRDefault="00EC5455" w:rsidP="00EC5455">
      <w:pPr>
        <w:numPr>
          <w:ilvl w:val="0"/>
          <w:numId w:val="9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Make them meaningful – general ideas, big things</w:t>
      </w:r>
    </w:p>
    <w:p w:rsidR="00EC5455" w:rsidRPr="00896E2F" w:rsidRDefault="00EC5455" w:rsidP="00EC5455">
      <w:pPr>
        <w:numPr>
          <w:ilvl w:val="0"/>
          <w:numId w:val="9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Provide feedback to staff from work session</w:t>
      </w:r>
    </w:p>
    <w:p w:rsidR="00EC5455" w:rsidRPr="00896E2F" w:rsidRDefault="00EC5455" w:rsidP="00EC5455">
      <w:pPr>
        <w:numPr>
          <w:ilvl w:val="0"/>
          <w:numId w:val="9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Receive presentations in advance before the study session (establish procedures)</w:t>
      </w:r>
    </w:p>
    <w:p w:rsidR="00EC5455" w:rsidRPr="00896E2F" w:rsidRDefault="00EC5455" w:rsidP="00EC5455">
      <w:pPr>
        <w:numPr>
          <w:ilvl w:val="0"/>
          <w:numId w:val="9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Clarify staff recommendations</w:t>
      </w:r>
    </w:p>
    <w:p w:rsidR="00EC5455" w:rsidRDefault="00EC5455" w:rsidP="00EC5455">
      <w:pPr>
        <w:numPr>
          <w:ilvl w:val="0"/>
          <w:numId w:val="9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Hearing format:</w:t>
      </w:r>
    </w:p>
    <w:p w:rsidR="006B1F12" w:rsidRDefault="006B1F12" w:rsidP="006B1F12">
      <w:pPr>
        <w:spacing w:line="276" w:lineRule="auto"/>
        <w:contextualSpacing/>
        <w:rPr>
          <w:rFonts w:ascii="Arial Narrow" w:hAnsi="Arial Narrow"/>
        </w:rPr>
      </w:pPr>
    </w:p>
    <w:p w:rsidR="00EC5455" w:rsidRPr="00896E2F" w:rsidRDefault="00EC5455" w:rsidP="00EC5455">
      <w:pPr>
        <w:numPr>
          <w:ilvl w:val="1"/>
          <w:numId w:val="9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Staff – framing the project, issues</w:t>
      </w:r>
    </w:p>
    <w:p w:rsidR="00EC5455" w:rsidRPr="00896E2F" w:rsidRDefault="00EC5455" w:rsidP="00EC5455">
      <w:pPr>
        <w:numPr>
          <w:ilvl w:val="1"/>
          <w:numId w:val="9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Presentation from applicant (Quick review)</w:t>
      </w:r>
    </w:p>
    <w:p w:rsidR="00EC5455" w:rsidRPr="00896E2F" w:rsidRDefault="00EC5455" w:rsidP="00EC5455">
      <w:pPr>
        <w:numPr>
          <w:ilvl w:val="1"/>
          <w:numId w:val="9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Public Comment</w:t>
      </w:r>
    </w:p>
    <w:p w:rsidR="00EC5455" w:rsidRPr="00896E2F" w:rsidRDefault="00EC5455" w:rsidP="00EC5455">
      <w:pPr>
        <w:numPr>
          <w:ilvl w:val="1"/>
          <w:numId w:val="9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DRC Discussion</w:t>
      </w:r>
    </w:p>
    <w:p w:rsidR="004417F9" w:rsidRDefault="004417F9" w:rsidP="00EC5455">
      <w:pPr>
        <w:spacing w:line="276" w:lineRule="auto"/>
        <w:rPr>
          <w:rFonts w:ascii="Arial Narrow" w:hAnsi="Arial Narrow"/>
        </w:rPr>
      </w:pPr>
    </w:p>
    <w:p w:rsidR="00EC5455" w:rsidRPr="004417F9" w:rsidRDefault="004417F9" w:rsidP="00EC5455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5A658C">
        <w:rPr>
          <w:rFonts w:ascii="Arial Narrow" w:hAnsi="Arial Narrow"/>
        </w:rPr>
        <w:t>he C</w:t>
      </w:r>
      <w:r w:rsidRPr="004417F9">
        <w:rPr>
          <w:rFonts w:ascii="Arial Narrow" w:hAnsi="Arial Narrow"/>
        </w:rPr>
        <w:t xml:space="preserve">ommission also suggested some actions from staff (below) that would be </w:t>
      </w:r>
      <w:r w:rsidR="005A658C">
        <w:rPr>
          <w:rFonts w:ascii="Arial Narrow" w:hAnsi="Arial Narrow"/>
        </w:rPr>
        <w:t>h</w:t>
      </w:r>
      <w:r w:rsidR="00EC5455" w:rsidRPr="004417F9">
        <w:rPr>
          <w:rFonts w:ascii="Arial Narrow" w:hAnsi="Arial Narrow"/>
        </w:rPr>
        <w:t xml:space="preserve">elpful </w:t>
      </w:r>
      <w:r w:rsidRPr="004417F9">
        <w:rPr>
          <w:rFonts w:ascii="Arial Narrow" w:hAnsi="Arial Narrow"/>
        </w:rPr>
        <w:t>to improve c</w:t>
      </w:r>
      <w:r w:rsidR="006B1F12">
        <w:rPr>
          <w:rFonts w:ascii="Arial Narrow" w:hAnsi="Arial Narrow"/>
        </w:rPr>
        <w:t>ollaboration between staff and C</w:t>
      </w:r>
      <w:r w:rsidRPr="004417F9">
        <w:rPr>
          <w:rFonts w:ascii="Arial Narrow" w:hAnsi="Arial Narrow"/>
        </w:rPr>
        <w:t>ommission</w:t>
      </w:r>
      <w:r w:rsidR="00EC5455" w:rsidRPr="004417F9">
        <w:rPr>
          <w:rFonts w:ascii="Arial Narrow" w:hAnsi="Arial Narrow"/>
        </w:rPr>
        <w:t>:</w:t>
      </w:r>
    </w:p>
    <w:p w:rsidR="00EC5455" w:rsidRPr="00896E2F" w:rsidRDefault="00EC5455" w:rsidP="00EC5455">
      <w:pPr>
        <w:numPr>
          <w:ilvl w:val="0"/>
          <w:numId w:val="5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Preliminary communication – questions before going to DRC</w:t>
      </w:r>
    </w:p>
    <w:p w:rsidR="00EC5455" w:rsidRPr="00896E2F" w:rsidRDefault="00EC5455" w:rsidP="00EC5455">
      <w:pPr>
        <w:numPr>
          <w:ilvl w:val="0"/>
          <w:numId w:val="5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Consistency, standard of what makes a good building</w:t>
      </w:r>
    </w:p>
    <w:p w:rsidR="00EC5455" w:rsidRPr="00896E2F" w:rsidRDefault="00EC5455" w:rsidP="00EC5455">
      <w:pPr>
        <w:numPr>
          <w:ilvl w:val="0"/>
          <w:numId w:val="5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Less subjectivity regarding projects</w:t>
      </w:r>
    </w:p>
    <w:p w:rsidR="00EC5455" w:rsidRPr="00896E2F" w:rsidRDefault="00EC5455" w:rsidP="00EC5455">
      <w:pPr>
        <w:numPr>
          <w:ilvl w:val="0"/>
          <w:numId w:val="5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Connect Council vision with pre-application meeting (Provide DRC comments from Pre-Application meeting?)</w:t>
      </w:r>
    </w:p>
    <w:p w:rsidR="00EC5455" w:rsidRPr="00896E2F" w:rsidRDefault="00EC5455" w:rsidP="00EC5455">
      <w:pPr>
        <w:numPr>
          <w:ilvl w:val="0"/>
          <w:numId w:val="5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Expressions/Qualitative</w:t>
      </w:r>
    </w:p>
    <w:p w:rsidR="00EC5455" w:rsidRPr="00896E2F" w:rsidRDefault="00EC5455" w:rsidP="00EC5455">
      <w:pPr>
        <w:numPr>
          <w:ilvl w:val="0"/>
          <w:numId w:val="5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Update Code</w:t>
      </w:r>
    </w:p>
    <w:p w:rsidR="00EC5455" w:rsidRPr="00896E2F" w:rsidRDefault="00EC5455" w:rsidP="00EC5455">
      <w:pPr>
        <w:numPr>
          <w:ilvl w:val="0"/>
          <w:numId w:val="5"/>
        </w:numPr>
        <w:spacing w:line="276" w:lineRule="auto"/>
        <w:contextualSpacing/>
        <w:rPr>
          <w:rFonts w:ascii="Arial Narrow" w:hAnsi="Arial Narrow"/>
        </w:rPr>
      </w:pPr>
      <w:r w:rsidRPr="00896E2F">
        <w:rPr>
          <w:rFonts w:ascii="Arial Narrow" w:hAnsi="Arial Narrow"/>
        </w:rPr>
        <w:t>Continue the process of involving Community Development and Economic development in Council/Applicant meetings</w:t>
      </w:r>
    </w:p>
    <w:p w:rsidR="001226D5" w:rsidRDefault="001226D5" w:rsidP="00693805">
      <w:pPr>
        <w:tabs>
          <w:tab w:val="left" w:pos="0"/>
          <w:tab w:val="left" w:pos="810"/>
          <w:tab w:val="left" w:pos="4320"/>
        </w:tabs>
        <w:suppressAutoHyphens/>
        <w:spacing w:after="0"/>
        <w:jc w:val="both"/>
        <w:rPr>
          <w:rFonts w:ascii="Arial Narrow" w:eastAsia="Times New Roman" w:hAnsi="Arial Narrow" w:cs="Times New Roman"/>
          <w:b/>
        </w:rPr>
      </w:pPr>
    </w:p>
    <w:p w:rsidR="00693805" w:rsidRPr="00896E2F" w:rsidRDefault="00693805" w:rsidP="00693805">
      <w:pPr>
        <w:tabs>
          <w:tab w:val="left" w:pos="0"/>
          <w:tab w:val="left" w:pos="810"/>
          <w:tab w:val="left" w:pos="4320"/>
        </w:tabs>
        <w:suppressAutoHyphens/>
        <w:spacing w:after="0"/>
        <w:jc w:val="both"/>
        <w:rPr>
          <w:rFonts w:ascii="Arial Narrow" w:eastAsia="Times New Roman" w:hAnsi="Arial Narrow" w:cs="Times New Roman"/>
        </w:rPr>
      </w:pPr>
      <w:r w:rsidRPr="00896E2F">
        <w:rPr>
          <w:rFonts w:ascii="Arial Narrow" w:eastAsia="Times New Roman" w:hAnsi="Arial Narrow" w:cs="Times New Roman"/>
          <w:b/>
        </w:rPr>
        <w:t>Announcements:</w:t>
      </w:r>
      <w:r w:rsidRPr="00896E2F">
        <w:rPr>
          <w:rFonts w:ascii="Arial Narrow" w:eastAsia="Times New Roman" w:hAnsi="Arial Narrow" w:cs="Times New Roman"/>
        </w:rPr>
        <w:t xml:space="preserve"> </w:t>
      </w:r>
      <w:r w:rsidR="00896E2F" w:rsidRPr="00896E2F">
        <w:rPr>
          <w:rFonts w:ascii="Arial Narrow" w:eastAsia="Times New Roman" w:hAnsi="Arial Narrow" w:cs="Times New Roman"/>
        </w:rPr>
        <w:t xml:space="preserve">None. </w:t>
      </w:r>
      <w:r w:rsidRPr="00896E2F">
        <w:rPr>
          <w:rFonts w:ascii="Arial Narrow" w:eastAsia="Times New Roman" w:hAnsi="Arial Narrow" w:cs="Times New Roman"/>
        </w:rPr>
        <w:t xml:space="preserve">  </w:t>
      </w:r>
    </w:p>
    <w:p w:rsidR="00A56712" w:rsidRPr="00E8161D" w:rsidRDefault="00E8161D" w:rsidP="00226F23">
      <w:pPr>
        <w:tabs>
          <w:tab w:val="left" w:pos="360"/>
          <w:tab w:val="left" w:pos="810"/>
          <w:tab w:val="left" w:pos="4320"/>
        </w:tabs>
        <w:suppressAutoHyphens/>
        <w:spacing w:after="0"/>
        <w:ind w:left="360" w:hanging="360"/>
        <w:jc w:val="both"/>
        <w:rPr>
          <w:rFonts w:ascii="Arial Narrow" w:eastAsia="Times New Roman" w:hAnsi="Arial Narrow" w:cs="Times New Roman"/>
          <w:b/>
        </w:rPr>
      </w:pPr>
      <w:r w:rsidRPr="00E8161D">
        <w:rPr>
          <w:rFonts w:ascii="Arial Narrow" w:eastAsia="Times New Roman" w:hAnsi="Arial Narrow" w:cs="Times New Roman"/>
          <w:b/>
        </w:rPr>
        <w:t xml:space="preserve">There being no further business, the Study Session was adjourned at 7:40pm. </w:t>
      </w:r>
    </w:p>
    <w:p w:rsidR="000D4E6A" w:rsidRPr="00896E2F" w:rsidRDefault="00E561F8" w:rsidP="00E8161D">
      <w:pPr>
        <w:tabs>
          <w:tab w:val="left" w:pos="0"/>
          <w:tab w:val="left" w:pos="810"/>
          <w:tab w:val="left" w:pos="4320"/>
        </w:tabs>
        <w:suppressAutoHyphens/>
        <w:spacing w:after="0"/>
        <w:ind w:left="360" w:hanging="360"/>
        <w:jc w:val="both"/>
        <w:rPr>
          <w:rFonts w:ascii="Arial Narrow" w:eastAsia="Times New Roman" w:hAnsi="Arial Narrow" w:cs="Times New Roman"/>
          <w:b/>
        </w:rPr>
      </w:pPr>
      <w:r w:rsidRPr="00896E2F">
        <w:rPr>
          <w:rFonts w:ascii="Arial Narrow" w:eastAsia="Times New Roman" w:hAnsi="Arial Narrow" w:cs="Times New Roman"/>
        </w:rPr>
        <w:t xml:space="preserve"> </w:t>
      </w:r>
      <w:r w:rsidR="000D4E6A" w:rsidRPr="00896E2F">
        <w:rPr>
          <w:rFonts w:ascii="Arial Narrow" w:eastAsia="Times New Roman" w:hAnsi="Arial Narrow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46355</wp:posOffset>
                </wp:positionV>
                <wp:extent cx="6267450" cy="0"/>
                <wp:effectExtent l="6985" t="13335" r="12065" b="571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C173D" id="Straight Arrow Connector 7" o:spid="_x0000_s1026" type="#_x0000_t32" style="position:absolute;margin-left:2.25pt;margin-top:3.65pt;width:49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"/>
            </w:pict>
          </mc:Fallback>
        </mc:AlternateContent>
      </w:r>
      <w:r w:rsidR="000D4E6A" w:rsidRPr="00896E2F">
        <w:rPr>
          <w:rFonts w:ascii="Arial Narrow" w:eastAsia="Times New Roman" w:hAnsi="Arial Narrow" w:cs="Times New Roman"/>
        </w:rPr>
        <w:tab/>
      </w:r>
    </w:p>
    <w:p w:rsidR="000D4E6A" w:rsidRPr="00896E2F" w:rsidRDefault="000D4E6A" w:rsidP="000D4E6A">
      <w:pPr>
        <w:tabs>
          <w:tab w:val="left" w:pos="0"/>
          <w:tab w:val="left" w:pos="4320"/>
        </w:tabs>
        <w:suppressAutoHyphens/>
        <w:spacing w:after="0"/>
        <w:jc w:val="both"/>
        <w:rPr>
          <w:rFonts w:ascii="Arial Narrow" w:eastAsia="Times New Roman" w:hAnsi="Arial Narrow" w:cs="Times New Roman"/>
        </w:rPr>
      </w:pPr>
      <w:r w:rsidRPr="00896E2F">
        <w:rPr>
          <w:rFonts w:ascii="Arial Narrow" w:eastAsia="Times New Roman" w:hAnsi="Arial Narrow" w:cs="Times New Roman"/>
        </w:rPr>
        <w:t xml:space="preserve">Prepared by:  Cynthia Jarrad </w:t>
      </w:r>
    </w:p>
    <w:p w:rsidR="000D4E6A" w:rsidRPr="00896E2F" w:rsidRDefault="000D4E6A" w:rsidP="000D4E6A">
      <w:pPr>
        <w:tabs>
          <w:tab w:val="left" w:pos="0"/>
          <w:tab w:val="left" w:pos="4320"/>
        </w:tabs>
        <w:suppressAutoHyphens/>
        <w:spacing w:after="0"/>
        <w:jc w:val="both"/>
        <w:rPr>
          <w:rFonts w:ascii="Arial Narrow" w:eastAsia="Times New Roman" w:hAnsi="Arial Narrow" w:cs="Times New Roman"/>
        </w:rPr>
      </w:pPr>
    </w:p>
    <w:p w:rsidR="00EB4C8E" w:rsidRPr="00896E2F" w:rsidRDefault="00405036" w:rsidP="000D4E6A">
      <w:pPr>
        <w:tabs>
          <w:tab w:val="left" w:pos="0"/>
          <w:tab w:val="left" w:pos="4320"/>
        </w:tabs>
        <w:suppressAutoHyphens/>
        <w:spacing w:after="0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  <w:noProof/>
        </w:rPr>
        <w:drawing>
          <wp:inline distT="0" distB="0" distL="0" distR="0">
            <wp:extent cx="1383792" cy="323088"/>
            <wp:effectExtent l="0" t="0" r="698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ar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79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C8E" w:rsidRPr="00896E2F" w:rsidRDefault="00EB4C8E" w:rsidP="000D4E6A">
      <w:pPr>
        <w:tabs>
          <w:tab w:val="left" w:pos="0"/>
          <w:tab w:val="left" w:pos="4320"/>
        </w:tabs>
        <w:suppressAutoHyphens/>
        <w:spacing w:after="0"/>
        <w:jc w:val="both"/>
        <w:rPr>
          <w:rFonts w:ascii="Arial Narrow" w:eastAsia="Times New Roman" w:hAnsi="Arial Narrow" w:cs="Times New Roman"/>
        </w:rPr>
      </w:pPr>
    </w:p>
    <w:p w:rsidR="000D4E6A" w:rsidRPr="00896E2F" w:rsidRDefault="000D4E6A" w:rsidP="000D4E6A">
      <w:pPr>
        <w:tabs>
          <w:tab w:val="left" w:pos="0"/>
          <w:tab w:val="left" w:pos="4320"/>
        </w:tabs>
        <w:suppressAutoHyphens/>
        <w:spacing w:after="0"/>
        <w:jc w:val="both"/>
        <w:rPr>
          <w:rFonts w:ascii="Arial Narrow" w:eastAsia="Times New Roman" w:hAnsi="Arial Narrow" w:cs="Times New Roman"/>
        </w:rPr>
      </w:pPr>
      <w:r w:rsidRPr="00896E2F">
        <w:rPr>
          <w:rFonts w:ascii="Arial Narrow" w:eastAsia="Times New Roman" w:hAnsi="Arial Narrow" w:cs="Times New Roman"/>
        </w:rPr>
        <w:t>Reviewed by: Suparna Dasgupta</w:t>
      </w:r>
    </w:p>
    <w:p w:rsidR="000D4E6A" w:rsidRPr="00896E2F" w:rsidRDefault="000D4E6A" w:rsidP="000D4E6A">
      <w:pPr>
        <w:tabs>
          <w:tab w:val="left" w:pos="0"/>
          <w:tab w:val="left" w:pos="4320"/>
        </w:tabs>
        <w:suppressAutoHyphens/>
        <w:spacing w:after="0"/>
        <w:jc w:val="both"/>
        <w:rPr>
          <w:rFonts w:ascii="Arial Narrow" w:eastAsia="Times New Roman" w:hAnsi="Arial Narrow" w:cs="Times New Roman"/>
        </w:rPr>
      </w:pPr>
      <w:r w:rsidRPr="00896E2F">
        <w:rPr>
          <w:rFonts w:ascii="Arial Narrow" w:eastAsia="Times New Roman" w:hAnsi="Arial Narrow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144145</wp:posOffset>
                </wp:positionV>
                <wp:extent cx="1905635" cy="635"/>
                <wp:effectExtent l="6985" t="12700" r="11430" b="571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D0999" id="Straight Arrow Connector 6" o:spid="_x0000_s1026" type="#_x0000_t32" style="position:absolute;margin-left:-1.5pt;margin-top:11.35pt;width:150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"/>
            </w:pict>
          </mc:Fallback>
        </mc:AlternateContent>
      </w:r>
      <w:r w:rsidRPr="00896E2F">
        <w:rPr>
          <w:rFonts w:ascii="Arial Narrow" w:eastAsia="Times New Roman" w:hAnsi="Arial Narrow" w:cs="Times New Roman"/>
        </w:rPr>
        <w:t>Suparna Dasgupta, Principal Planner</w:t>
      </w:r>
      <w:bookmarkStart w:id="0" w:name="_GoBack"/>
      <w:bookmarkEnd w:id="0"/>
    </w:p>
    <w:sectPr w:rsidR="000D4E6A" w:rsidRPr="00896E2F" w:rsidSect="002539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E5D" w:rsidRDefault="00062E5D" w:rsidP="00062E5D">
      <w:pPr>
        <w:spacing w:after="0"/>
      </w:pPr>
      <w:r>
        <w:separator/>
      </w:r>
    </w:p>
  </w:endnote>
  <w:endnote w:type="continuationSeparator" w:id="0">
    <w:p w:rsidR="00062E5D" w:rsidRDefault="00062E5D" w:rsidP="00062E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36" w:rsidRDefault="004050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36" w:rsidRDefault="004050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36" w:rsidRDefault="00405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E5D" w:rsidRDefault="00062E5D" w:rsidP="00062E5D">
      <w:pPr>
        <w:spacing w:after="0"/>
      </w:pPr>
      <w:r>
        <w:separator/>
      </w:r>
    </w:p>
  </w:footnote>
  <w:footnote w:type="continuationSeparator" w:id="0">
    <w:p w:rsidR="00062E5D" w:rsidRDefault="00062E5D" w:rsidP="00062E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036" w:rsidRDefault="00405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1ED" w:rsidRPr="00456D5A" w:rsidRDefault="00405036">
    <w:pPr>
      <w:pStyle w:val="Header"/>
      <w:rPr>
        <w:rFonts w:ascii="Arial Narrow" w:hAnsi="Arial Narrow"/>
      </w:rPr>
    </w:pPr>
    <w:sdt>
      <w:sdtPr>
        <w:rPr>
          <w:rFonts w:ascii="Arial Narrow" w:hAnsi="Arial Narrow"/>
        </w:rPr>
        <w:id w:val="-1558392782"/>
        <w:docPartObj>
          <w:docPartGallery w:val="Watermarks"/>
          <w:docPartUnique/>
        </w:docPartObj>
      </w:sdtPr>
      <w:sdtContent>
        <w:r w:rsidRPr="00405036">
          <w:rPr>
            <w:rFonts w:ascii="Arial Narrow" w:hAnsi="Arial Narrow"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734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B31ED" w:rsidRPr="00456D5A">
      <w:rPr>
        <w:rFonts w:ascii="Arial Narrow" w:hAnsi="Arial Narrow"/>
      </w:rPr>
      <w:t>Development Review Commission</w:t>
    </w:r>
  </w:p>
  <w:p w:rsidR="002B31ED" w:rsidRPr="00456D5A" w:rsidRDefault="00A20D3C">
    <w:pPr>
      <w:pStyle w:val="Header"/>
      <w:rPr>
        <w:rFonts w:ascii="Arial Narrow" w:hAnsi="Arial Narrow"/>
      </w:rPr>
    </w:pPr>
    <w:r>
      <w:rPr>
        <w:rFonts w:ascii="Arial Narrow" w:hAnsi="Arial Narrow"/>
      </w:rPr>
      <w:t xml:space="preserve">September 25, </w:t>
    </w:r>
    <w:r w:rsidR="002B31ED" w:rsidRPr="00456D5A">
      <w:rPr>
        <w:rFonts w:ascii="Arial Narrow" w:hAnsi="Arial Narrow"/>
      </w:rPr>
      <w:t>201</w:t>
    </w:r>
    <w:r>
      <w:rPr>
        <w:rFonts w:ascii="Arial Narrow" w:hAnsi="Arial Narrow"/>
      </w:rPr>
      <w:t>7</w:t>
    </w:r>
    <w:r w:rsidR="00456D5A" w:rsidRPr="00456D5A">
      <w:rPr>
        <w:rFonts w:ascii="Arial Narrow" w:hAnsi="Arial Narrow"/>
      </w:rPr>
      <w:ptab w:relativeTo="margin" w:alignment="right" w:leader="none"/>
    </w:r>
    <w:r w:rsidR="00456D5A" w:rsidRPr="00456D5A">
      <w:rPr>
        <w:rFonts w:ascii="Arial Narrow" w:hAnsi="Arial Narrow"/>
      </w:rPr>
      <w:fldChar w:fldCharType="begin"/>
    </w:r>
    <w:r w:rsidR="00456D5A" w:rsidRPr="00456D5A">
      <w:rPr>
        <w:rFonts w:ascii="Arial Narrow" w:hAnsi="Arial Narrow"/>
      </w:rPr>
      <w:instrText xml:space="preserve"> PAGE  \* Arabic  \* MERGEFORMAT </w:instrText>
    </w:r>
    <w:r w:rsidR="00456D5A" w:rsidRPr="00456D5A">
      <w:rPr>
        <w:rFonts w:ascii="Arial Narrow" w:hAnsi="Arial Narrow"/>
      </w:rPr>
      <w:fldChar w:fldCharType="separate"/>
    </w:r>
    <w:r w:rsidR="00B509F4">
      <w:rPr>
        <w:rFonts w:ascii="Arial Narrow" w:hAnsi="Arial Narrow"/>
        <w:noProof/>
      </w:rPr>
      <w:t>4</w:t>
    </w:r>
    <w:r w:rsidR="00456D5A" w:rsidRPr="00456D5A">
      <w:rPr>
        <w:rFonts w:ascii="Arial Narrow" w:hAnsi="Arial Narrow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EB4" w:rsidRDefault="005A3E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C8D"/>
    <w:multiLevelType w:val="hybridMultilevel"/>
    <w:tmpl w:val="6706C1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D7E35"/>
    <w:multiLevelType w:val="hybridMultilevel"/>
    <w:tmpl w:val="21C0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0FAF"/>
    <w:multiLevelType w:val="hybridMultilevel"/>
    <w:tmpl w:val="A32E8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D7FC0"/>
    <w:multiLevelType w:val="hybridMultilevel"/>
    <w:tmpl w:val="8BCC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F5567"/>
    <w:multiLevelType w:val="hybridMultilevel"/>
    <w:tmpl w:val="436274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562D0"/>
    <w:multiLevelType w:val="hybridMultilevel"/>
    <w:tmpl w:val="3652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8112B"/>
    <w:multiLevelType w:val="hybridMultilevel"/>
    <w:tmpl w:val="6CC08D46"/>
    <w:lvl w:ilvl="0" w:tplc="52F4D6E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52A"/>
    <w:multiLevelType w:val="hybridMultilevel"/>
    <w:tmpl w:val="A838E9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870DCF"/>
    <w:multiLevelType w:val="hybridMultilevel"/>
    <w:tmpl w:val="A838E9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4D2B28"/>
    <w:multiLevelType w:val="hybridMultilevel"/>
    <w:tmpl w:val="C0E48F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B547CE"/>
    <w:multiLevelType w:val="hybridMultilevel"/>
    <w:tmpl w:val="8BE2FC6E"/>
    <w:lvl w:ilvl="0" w:tplc="32FC7E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57347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42"/>
    <w:rsid w:val="0000740D"/>
    <w:rsid w:val="00025770"/>
    <w:rsid w:val="000405BD"/>
    <w:rsid w:val="000418CC"/>
    <w:rsid w:val="00045497"/>
    <w:rsid w:val="00055A16"/>
    <w:rsid w:val="00056B84"/>
    <w:rsid w:val="00062E5D"/>
    <w:rsid w:val="00067121"/>
    <w:rsid w:val="000733ED"/>
    <w:rsid w:val="0008223F"/>
    <w:rsid w:val="000835E3"/>
    <w:rsid w:val="000A6C2E"/>
    <w:rsid w:val="000D4E6A"/>
    <w:rsid w:val="000E57E4"/>
    <w:rsid w:val="000F2184"/>
    <w:rsid w:val="000F5ABE"/>
    <w:rsid w:val="000F7133"/>
    <w:rsid w:val="001144D5"/>
    <w:rsid w:val="001226D5"/>
    <w:rsid w:val="0012349B"/>
    <w:rsid w:val="00141778"/>
    <w:rsid w:val="001478B1"/>
    <w:rsid w:val="001713E2"/>
    <w:rsid w:val="001966DD"/>
    <w:rsid w:val="001B2E16"/>
    <w:rsid w:val="001C48FE"/>
    <w:rsid w:val="001D097E"/>
    <w:rsid w:val="00204BA0"/>
    <w:rsid w:val="00205BC5"/>
    <w:rsid w:val="00216D03"/>
    <w:rsid w:val="00226F23"/>
    <w:rsid w:val="00231650"/>
    <w:rsid w:val="0025391A"/>
    <w:rsid w:val="00254F2E"/>
    <w:rsid w:val="00265968"/>
    <w:rsid w:val="00266AC5"/>
    <w:rsid w:val="002778F9"/>
    <w:rsid w:val="00284099"/>
    <w:rsid w:val="002955AD"/>
    <w:rsid w:val="002B31ED"/>
    <w:rsid w:val="002D47F0"/>
    <w:rsid w:val="002D558C"/>
    <w:rsid w:val="0030403D"/>
    <w:rsid w:val="0031366C"/>
    <w:rsid w:val="00341673"/>
    <w:rsid w:val="00357CE6"/>
    <w:rsid w:val="00365CB6"/>
    <w:rsid w:val="003A38FF"/>
    <w:rsid w:val="003D7EAC"/>
    <w:rsid w:val="003E40DD"/>
    <w:rsid w:val="003F3CBA"/>
    <w:rsid w:val="003F4CE1"/>
    <w:rsid w:val="00405036"/>
    <w:rsid w:val="004208DF"/>
    <w:rsid w:val="004304CC"/>
    <w:rsid w:val="004417F9"/>
    <w:rsid w:val="00445F27"/>
    <w:rsid w:val="00456D5A"/>
    <w:rsid w:val="00465F97"/>
    <w:rsid w:val="004775BB"/>
    <w:rsid w:val="00480812"/>
    <w:rsid w:val="00482EB0"/>
    <w:rsid w:val="004863F0"/>
    <w:rsid w:val="004A4142"/>
    <w:rsid w:val="004A75F0"/>
    <w:rsid w:val="004B6414"/>
    <w:rsid w:val="004C3C26"/>
    <w:rsid w:val="004C4B5C"/>
    <w:rsid w:val="004C52DE"/>
    <w:rsid w:val="004D5052"/>
    <w:rsid w:val="00512673"/>
    <w:rsid w:val="00522F9A"/>
    <w:rsid w:val="005316D7"/>
    <w:rsid w:val="00544CD2"/>
    <w:rsid w:val="005550CC"/>
    <w:rsid w:val="005618CA"/>
    <w:rsid w:val="00566AC1"/>
    <w:rsid w:val="005A3EB4"/>
    <w:rsid w:val="005A4DD3"/>
    <w:rsid w:val="005A658C"/>
    <w:rsid w:val="005B06D5"/>
    <w:rsid w:val="005B1DF3"/>
    <w:rsid w:val="005B3B97"/>
    <w:rsid w:val="005D3735"/>
    <w:rsid w:val="006031F5"/>
    <w:rsid w:val="0063187F"/>
    <w:rsid w:val="006346A2"/>
    <w:rsid w:val="0063664B"/>
    <w:rsid w:val="0064593A"/>
    <w:rsid w:val="00652A4F"/>
    <w:rsid w:val="00654153"/>
    <w:rsid w:val="0065567C"/>
    <w:rsid w:val="0066688A"/>
    <w:rsid w:val="00673829"/>
    <w:rsid w:val="00674A48"/>
    <w:rsid w:val="00674CDD"/>
    <w:rsid w:val="00693805"/>
    <w:rsid w:val="006A7925"/>
    <w:rsid w:val="006B1F12"/>
    <w:rsid w:val="006C4A21"/>
    <w:rsid w:val="006F1EFD"/>
    <w:rsid w:val="006F3342"/>
    <w:rsid w:val="00715221"/>
    <w:rsid w:val="0071660E"/>
    <w:rsid w:val="007413DB"/>
    <w:rsid w:val="007504AE"/>
    <w:rsid w:val="00767FAA"/>
    <w:rsid w:val="00770F1B"/>
    <w:rsid w:val="00792BC0"/>
    <w:rsid w:val="007A2220"/>
    <w:rsid w:val="007B0663"/>
    <w:rsid w:val="007E0708"/>
    <w:rsid w:val="007E4056"/>
    <w:rsid w:val="007F1BEF"/>
    <w:rsid w:val="007F496B"/>
    <w:rsid w:val="008041DA"/>
    <w:rsid w:val="00851DE9"/>
    <w:rsid w:val="0086118C"/>
    <w:rsid w:val="00884D9F"/>
    <w:rsid w:val="00896E2F"/>
    <w:rsid w:val="008B715E"/>
    <w:rsid w:val="008C6026"/>
    <w:rsid w:val="008C64A9"/>
    <w:rsid w:val="008C6D35"/>
    <w:rsid w:val="008D0DED"/>
    <w:rsid w:val="008D5311"/>
    <w:rsid w:val="008E342E"/>
    <w:rsid w:val="009160CC"/>
    <w:rsid w:val="00927418"/>
    <w:rsid w:val="00947A37"/>
    <w:rsid w:val="0096671B"/>
    <w:rsid w:val="00995EE9"/>
    <w:rsid w:val="009B0D36"/>
    <w:rsid w:val="009D46DB"/>
    <w:rsid w:val="009E0305"/>
    <w:rsid w:val="009E100E"/>
    <w:rsid w:val="009E7F90"/>
    <w:rsid w:val="00A006BD"/>
    <w:rsid w:val="00A0197B"/>
    <w:rsid w:val="00A20D3C"/>
    <w:rsid w:val="00A56712"/>
    <w:rsid w:val="00A65740"/>
    <w:rsid w:val="00A83031"/>
    <w:rsid w:val="00A94BEC"/>
    <w:rsid w:val="00A957A6"/>
    <w:rsid w:val="00AF2326"/>
    <w:rsid w:val="00B162F9"/>
    <w:rsid w:val="00B42E7A"/>
    <w:rsid w:val="00B46CA0"/>
    <w:rsid w:val="00B509F4"/>
    <w:rsid w:val="00B53394"/>
    <w:rsid w:val="00B72FC4"/>
    <w:rsid w:val="00B940EC"/>
    <w:rsid w:val="00BA215A"/>
    <w:rsid w:val="00BD197D"/>
    <w:rsid w:val="00BD6E61"/>
    <w:rsid w:val="00BE6255"/>
    <w:rsid w:val="00BE67D9"/>
    <w:rsid w:val="00C12274"/>
    <w:rsid w:val="00C459BC"/>
    <w:rsid w:val="00C779BA"/>
    <w:rsid w:val="00CB6142"/>
    <w:rsid w:val="00CD1A8E"/>
    <w:rsid w:val="00CD60B2"/>
    <w:rsid w:val="00CD669A"/>
    <w:rsid w:val="00CE1810"/>
    <w:rsid w:val="00CE5C00"/>
    <w:rsid w:val="00CF33FC"/>
    <w:rsid w:val="00D01E40"/>
    <w:rsid w:val="00D27BF7"/>
    <w:rsid w:val="00D44017"/>
    <w:rsid w:val="00D47AF4"/>
    <w:rsid w:val="00D672CD"/>
    <w:rsid w:val="00D83223"/>
    <w:rsid w:val="00DA31B5"/>
    <w:rsid w:val="00DC46A8"/>
    <w:rsid w:val="00DC71F4"/>
    <w:rsid w:val="00DE3A02"/>
    <w:rsid w:val="00DF733D"/>
    <w:rsid w:val="00E271F5"/>
    <w:rsid w:val="00E561F8"/>
    <w:rsid w:val="00E633EF"/>
    <w:rsid w:val="00E70BF4"/>
    <w:rsid w:val="00E77178"/>
    <w:rsid w:val="00E8161D"/>
    <w:rsid w:val="00EB0A87"/>
    <w:rsid w:val="00EB4C8E"/>
    <w:rsid w:val="00EC16DF"/>
    <w:rsid w:val="00EC5455"/>
    <w:rsid w:val="00EC6589"/>
    <w:rsid w:val="00EE6796"/>
    <w:rsid w:val="00EE784A"/>
    <w:rsid w:val="00EF6C6B"/>
    <w:rsid w:val="00F00E65"/>
    <w:rsid w:val="00F032E4"/>
    <w:rsid w:val="00F036EF"/>
    <w:rsid w:val="00F235A5"/>
    <w:rsid w:val="00F4244A"/>
    <w:rsid w:val="00F56461"/>
    <w:rsid w:val="00F600E2"/>
    <w:rsid w:val="00F75DDB"/>
    <w:rsid w:val="00FD5419"/>
    <w:rsid w:val="00FD7992"/>
    <w:rsid w:val="00FE035F"/>
    <w:rsid w:val="00FF3EEF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7"/>
    <o:shapelayout v:ext="edit">
      <o:idmap v:ext="edit" data="1"/>
    </o:shapelayout>
  </w:shapeDefaults>
  <w:decimalSymbol w:val="."/>
  <w:listSeparator w:val=","/>
  <w14:docId w14:val="2EDAF9A6"/>
  <w15:docId w15:val="{B2D4A43C-8FA6-4B39-83DE-9BC82F7A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E6A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3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4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F4244A"/>
    <w:pPr>
      <w:suppressAutoHyphens/>
      <w:spacing w:after="0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4244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4244A"/>
    <w:pPr>
      <w:spacing w:after="0"/>
      <w:ind w:left="720"/>
    </w:pPr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F424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2E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2E5D"/>
  </w:style>
  <w:style w:type="paragraph" w:styleId="Footer">
    <w:name w:val="footer"/>
    <w:basedOn w:val="Normal"/>
    <w:link w:val="FooterChar"/>
    <w:uiPriority w:val="99"/>
    <w:unhideWhenUsed/>
    <w:rsid w:val="00062E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2E5D"/>
  </w:style>
  <w:style w:type="table" w:styleId="TableGrid">
    <w:name w:val="Table Grid"/>
    <w:basedOn w:val="TableNormal"/>
    <w:uiPriority w:val="59"/>
    <w:rsid w:val="00E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E94AD-C5F2-4039-96B0-04BB69CB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Jarrad, Cynthia</dc:creator>
  <cp:lastModifiedBy>Jarrad, Cynthia</cp:lastModifiedBy>
  <cp:revision>94</cp:revision>
  <cp:lastPrinted>2018-02-08T19:36:00Z</cp:lastPrinted>
  <dcterms:created xsi:type="dcterms:W3CDTF">2017-08-18T20:53:00Z</dcterms:created>
  <dcterms:modified xsi:type="dcterms:W3CDTF">2018-02-08T19:37:00Z</dcterms:modified>
</cp:coreProperties>
</file>